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07FDA" w14:textId="049E3EB0" w:rsidR="007056C1" w:rsidRPr="007056C1" w:rsidRDefault="007056C1" w:rsidP="007056C1">
      <w:pPr>
        <w:pStyle w:val="3GPPHeader"/>
        <w:spacing w:after="60"/>
        <w:rPr>
          <w:rFonts w:asciiTheme="minorHAnsi" w:eastAsia="SimSun" w:hAnsiTheme="minorHAnsi" w:cstheme="minorHAnsi"/>
          <w:bCs/>
          <w:szCs w:val="24"/>
          <w:lang w:val="en-GB" w:eastAsia="en-US"/>
        </w:rPr>
      </w:pPr>
      <w:bookmarkStart w:id="0" w:name="_Hlk487029736"/>
      <w:bookmarkStart w:id="1" w:name="OLE_LINK103"/>
      <w:bookmarkStart w:id="2" w:name="OLE_LINK104"/>
      <w:bookmarkEnd w:id="0"/>
      <w:r w:rsidRPr="007056C1">
        <w:rPr>
          <w:rFonts w:asciiTheme="minorHAnsi" w:eastAsia="SimSun" w:hAnsiTheme="minorHAnsi" w:cstheme="minorHAnsi"/>
          <w:bCs/>
          <w:szCs w:val="24"/>
          <w:lang w:val="en-GB" w:eastAsia="en-US"/>
        </w:rPr>
        <w:t>3GPP TSG-RAN WG4 Meeting #106</w:t>
      </w:r>
      <w:r w:rsidRPr="007056C1">
        <w:rPr>
          <w:rFonts w:asciiTheme="minorHAnsi" w:eastAsia="SimSun" w:hAnsiTheme="minorHAnsi" w:cstheme="minorHAnsi"/>
          <w:bCs/>
          <w:szCs w:val="24"/>
          <w:lang w:val="en-GB" w:eastAsia="en-US"/>
        </w:rPr>
        <w:tab/>
        <w:t>R4-230</w:t>
      </w:r>
      <w:r w:rsidR="00D26DFA">
        <w:rPr>
          <w:rFonts w:asciiTheme="minorHAnsi" w:eastAsia="SimSun" w:hAnsiTheme="minorHAnsi" w:cstheme="minorHAnsi"/>
          <w:bCs/>
          <w:szCs w:val="24"/>
          <w:lang w:val="en-GB" w:eastAsia="en-US"/>
        </w:rPr>
        <w:t>2132</w:t>
      </w:r>
    </w:p>
    <w:p w14:paraId="6B35AE2D" w14:textId="77777777" w:rsidR="007056C1" w:rsidRPr="007056C1" w:rsidRDefault="007056C1" w:rsidP="007056C1">
      <w:pPr>
        <w:pStyle w:val="3GPPHeader"/>
        <w:rPr>
          <w:rFonts w:asciiTheme="minorHAnsi" w:eastAsia="SimSun" w:hAnsiTheme="minorHAnsi" w:cstheme="minorHAnsi"/>
          <w:bCs/>
          <w:szCs w:val="24"/>
          <w:lang w:val="en-GB" w:eastAsia="en-US"/>
        </w:rPr>
      </w:pPr>
      <w:r w:rsidRPr="007056C1">
        <w:rPr>
          <w:rFonts w:asciiTheme="minorHAnsi" w:eastAsia="SimSun" w:hAnsiTheme="minorHAnsi" w:cstheme="minorHAnsi"/>
          <w:bCs/>
          <w:szCs w:val="24"/>
          <w:lang w:val="en-GB" w:eastAsia="en-US"/>
        </w:rPr>
        <w:t>Athens, Greece,</w:t>
      </w:r>
      <w:r w:rsidRPr="007056C1">
        <w:rPr>
          <w:rFonts w:asciiTheme="minorHAnsi" w:hAnsiTheme="minorHAnsi" w:cstheme="minorHAnsi"/>
          <w:sz w:val="28"/>
          <w:szCs w:val="24"/>
        </w:rPr>
        <w:t xml:space="preserve"> </w:t>
      </w:r>
      <w:r w:rsidRPr="007056C1">
        <w:rPr>
          <w:rFonts w:asciiTheme="minorHAnsi" w:eastAsia="SimSun" w:hAnsiTheme="minorHAnsi" w:cstheme="minorHAnsi"/>
          <w:bCs/>
          <w:szCs w:val="24"/>
          <w:lang w:val="en-GB" w:eastAsia="en-US"/>
        </w:rPr>
        <w:t>Feb 27- Mar 3, 2023</w:t>
      </w:r>
    </w:p>
    <w:p w14:paraId="7F718827" w14:textId="224667F9" w:rsidR="00D82EDB" w:rsidRPr="000A2792" w:rsidRDefault="00D82EDB" w:rsidP="00D82EDB">
      <w:pPr>
        <w:ind w:left="1985" w:hanging="1985"/>
        <w:jc w:val="both"/>
        <w:rPr>
          <w:rFonts w:asciiTheme="minorHAnsi" w:eastAsia="SimSun" w:hAnsiTheme="minorHAnsi" w:cstheme="minorHAnsi"/>
          <w:b/>
          <w:bCs/>
          <w:sz w:val="24"/>
          <w:szCs w:val="24"/>
          <w:lang w:val="en-US" w:eastAsia="zh-CN"/>
        </w:rPr>
      </w:pPr>
      <w:r w:rsidRPr="00036107">
        <w:rPr>
          <w:rFonts w:asciiTheme="minorHAnsi" w:eastAsia="SimSun" w:hAnsiTheme="minorHAnsi" w:cstheme="minorHAnsi"/>
          <w:b/>
          <w:bCs/>
          <w:sz w:val="24"/>
          <w:szCs w:val="24"/>
          <w:lang w:eastAsia="en-US"/>
        </w:rPr>
        <w:t>Agenda Item:</w:t>
      </w:r>
      <w:r w:rsidRPr="00036107">
        <w:rPr>
          <w:rFonts w:asciiTheme="minorHAnsi" w:eastAsia="SimSun" w:hAnsiTheme="minorHAnsi" w:cstheme="minorHAnsi"/>
          <w:b/>
          <w:bCs/>
          <w:sz w:val="24"/>
          <w:szCs w:val="24"/>
          <w:lang w:eastAsia="en-US"/>
        </w:rPr>
        <w:tab/>
      </w:r>
      <w:r w:rsidR="000A2792" w:rsidRPr="000A2792">
        <w:rPr>
          <w:rFonts w:asciiTheme="minorHAnsi" w:eastAsia="SimSun" w:hAnsiTheme="minorHAnsi" w:cstheme="minorHAnsi"/>
          <w:b/>
          <w:bCs/>
          <w:sz w:val="24"/>
          <w:szCs w:val="24"/>
          <w:lang w:eastAsia="en-US"/>
        </w:rPr>
        <w:t>5.2.8.3</w:t>
      </w:r>
    </w:p>
    <w:p w14:paraId="109AEB4D" w14:textId="3C26B1AC" w:rsidR="00A73AF2" w:rsidRPr="00036107"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036107">
        <w:rPr>
          <w:rFonts w:asciiTheme="minorHAnsi" w:eastAsia="SimSun" w:hAnsiTheme="minorHAnsi" w:cstheme="minorHAnsi"/>
          <w:b/>
          <w:bCs/>
          <w:sz w:val="24"/>
          <w:szCs w:val="24"/>
          <w:lang w:eastAsia="en-US"/>
        </w:rPr>
        <w:t>Source:</w:t>
      </w:r>
      <w:r w:rsidR="00474D21" w:rsidRPr="00036107">
        <w:rPr>
          <w:rFonts w:asciiTheme="minorHAnsi" w:eastAsia="SimSun" w:hAnsiTheme="minorHAnsi" w:cstheme="minorHAnsi"/>
          <w:b/>
          <w:bCs/>
          <w:sz w:val="24"/>
          <w:szCs w:val="24"/>
          <w:lang w:eastAsia="en-US"/>
        </w:rPr>
        <w:tab/>
      </w:r>
      <w:r w:rsidR="00580094" w:rsidRPr="00036107">
        <w:rPr>
          <w:rFonts w:asciiTheme="minorHAnsi" w:eastAsia="SimSun" w:hAnsiTheme="minorHAnsi" w:cstheme="minorHAnsi"/>
          <w:b/>
          <w:bCs/>
          <w:sz w:val="24"/>
          <w:szCs w:val="24"/>
          <w:lang w:eastAsia="en-US"/>
        </w:rPr>
        <w:t>Ericsson</w:t>
      </w:r>
      <w:r w:rsidRPr="00036107">
        <w:rPr>
          <w:rFonts w:asciiTheme="minorHAnsi" w:eastAsia="SimSun" w:hAnsiTheme="minorHAnsi" w:cstheme="minorHAnsi"/>
          <w:b/>
          <w:bCs/>
          <w:sz w:val="24"/>
          <w:szCs w:val="24"/>
          <w:lang w:eastAsia="en-US"/>
        </w:rPr>
        <w:t xml:space="preserve"> </w:t>
      </w:r>
    </w:p>
    <w:p w14:paraId="109AEB4E" w14:textId="590B7F41" w:rsidR="00A73AF2" w:rsidRPr="00036107"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036107">
        <w:rPr>
          <w:rFonts w:asciiTheme="minorHAnsi" w:eastAsia="SimSun" w:hAnsiTheme="minorHAnsi" w:cstheme="minorHAnsi"/>
          <w:b/>
          <w:bCs/>
          <w:sz w:val="24"/>
          <w:szCs w:val="24"/>
          <w:lang w:eastAsia="en-US"/>
        </w:rPr>
        <w:t>Title:</w:t>
      </w:r>
      <w:r w:rsidR="0082637F" w:rsidRPr="00036107">
        <w:rPr>
          <w:rFonts w:asciiTheme="minorHAnsi" w:eastAsia="SimSun" w:hAnsiTheme="minorHAnsi" w:cstheme="minorHAnsi"/>
          <w:b/>
          <w:bCs/>
          <w:sz w:val="24"/>
          <w:szCs w:val="24"/>
          <w:lang w:eastAsia="en-US"/>
        </w:rPr>
        <w:tab/>
      </w:r>
      <w:r w:rsidR="006823CE" w:rsidRPr="00036107">
        <w:rPr>
          <w:rFonts w:asciiTheme="minorHAnsi" w:eastAsia="SimSun" w:hAnsiTheme="minorHAnsi" w:cstheme="minorHAnsi"/>
          <w:b/>
          <w:bCs/>
          <w:sz w:val="24"/>
          <w:szCs w:val="24"/>
          <w:lang w:eastAsia="en-US"/>
        </w:rPr>
        <w:t xml:space="preserve">Discussion on </w:t>
      </w:r>
      <w:r w:rsidR="00CB48B5" w:rsidRPr="00036107">
        <w:rPr>
          <w:rFonts w:asciiTheme="minorHAnsi" w:eastAsia="SimSun" w:hAnsiTheme="minorHAnsi" w:cstheme="minorHAnsi"/>
          <w:b/>
          <w:bCs/>
          <w:sz w:val="24"/>
          <w:szCs w:val="24"/>
          <w:lang w:eastAsia="en-US"/>
        </w:rPr>
        <w:t>remaining</w:t>
      </w:r>
      <w:r w:rsidR="00FE5178" w:rsidRPr="00036107">
        <w:rPr>
          <w:rFonts w:asciiTheme="minorHAnsi" w:eastAsia="SimSun" w:hAnsiTheme="minorHAnsi" w:cstheme="minorHAnsi"/>
          <w:b/>
          <w:bCs/>
          <w:sz w:val="24"/>
          <w:szCs w:val="24"/>
          <w:lang w:eastAsia="en-US"/>
        </w:rPr>
        <w:t xml:space="preserve"> issues</w:t>
      </w:r>
      <w:r w:rsidR="00B86442" w:rsidRPr="00036107">
        <w:rPr>
          <w:rFonts w:asciiTheme="minorHAnsi" w:eastAsia="SimSun" w:hAnsiTheme="minorHAnsi" w:cstheme="minorHAnsi"/>
          <w:b/>
          <w:bCs/>
          <w:sz w:val="24"/>
          <w:szCs w:val="24"/>
          <w:lang w:eastAsia="en-US"/>
        </w:rPr>
        <w:t xml:space="preserve"> of </w:t>
      </w:r>
      <w:r w:rsidR="00C06F24" w:rsidRPr="00036107">
        <w:rPr>
          <w:rFonts w:asciiTheme="minorHAnsi" w:eastAsia="SimSun" w:hAnsiTheme="minorHAnsi" w:cstheme="minorHAnsi"/>
          <w:b/>
          <w:bCs/>
          <w:sz w:val="24"/>
          <w:szCs w:val="24"/>
          <w:lang w:eastAsia="en-US"/>
        </w:rPr>
        <w:t xml:space="preserve">Rel-17 </w:t>
      </w:r>
      <w:r w:rsidR="000A2792">
        <w:rPr>
          <w:rFonts w:asciiTheme="minorHAnsi" w:eastAsia="SimSun" w:hAnsiTheme="minorHAnsi" w:cstheme="minorHAnsi"/>
          <w:b/>
          <w:bCs/>
          <w:sz w:val="24"/>
          <w:szCs w:val="24"/>
          <w:lang w:eastAsia="en-US"/>
        </w:rPr>
        <w:t>MG enh.</w:t>
      </w:r>
    </w:p>
    <w:p w14:paraId="109AEB4F" w14:textId="69C208FF" w:rsidR="00197D40" w:rsidRPr="00036107"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036107">
        <w:rPr>
          <w:rFonts w:asciiTheme="minorHAnsi" w:eastAsia="SimSun" w:hAnsiTheme="minorHAnsi" w:cstheme="minorHAnsi"/>
          <w:b/>
          <w:bCs/>
          <w:sz w:val="24"/>
          <w:szCs w:val="24"/>
          <w:lang w:eastAsia="en-US"/>
        </w:rPr>
        <w:t>Document for:</w:t>
      </w:r>
      <w:r w:rsidR="0082637F" w:rsidRPr="00036107">
        <w:rPr>
          <w:rFonts w:asciiTheme="minorHAnsi" w:eastAsia="SimSun" w:hAnsiTheme="minorHAnsi" w:cstheme="minorHAnsi"/>
          <w:b/>
          <w:bCs/>
          <w:sz w:val="24"/>
          <w:szCs w:val="24"/>
          <w:lang w:eastAsia="en-US"/>
        </w:rPr>
        <w:tab/>
      </w:r>
      <w:r w:rsidRPr="00036107">
        <w:rPr>
          <w:rFonts w:asciiTheme="minorHAnsi" w:eastAsia="SimSun" w:hAnsiTheme="minorHAnsi" w:cstheme="minorHAnsi"/>
          <w:b/>
          <w:bCs/>
          <w:sz w:val="24"/>
          <w:szCs w:val="24"/>
          <w:lang w:eastAsia="en-US"/>
        </w:rPr>
        <w:t xml:space="preserve">Discussion </w:t>
      </w:r>
    </w:p>
    <w:p w14:paraId="109AEB50" w14:textId="77777777" w:rsidR="00042DB9" w:rsidRPr="00036107" w:rsidRDefault="006B2EB2" w:rsidP="00042DB9">
      <w:pPr>
        <w:pStyle w:val="Heading1"/>
        <w:numPr>
          <w:ilvl w:val="0"/>
          <w:numId w:val="1"/>
        </w:numPr>
        <w:ind w:hanging="720"/>
        <w:rPr>
          <w:rFonts w:asciiTheme="minorHAnsi" w:eastAsia="PMingLiU" w:hAnsiTheme="minorHAnsi" w:cstheme="minorHAnsi"/>
          <w:bCs/>
          <w:sz w:val="28"/>
          <w:szCs w:val="28"/>
          <w:lang w:eastAsia="zh-TW"/>
        </w:rPr>
      </w:pPr>
      <w:r w:rsidRPr="00036107">
        <w:rPr>
          <w:rFonts w:asciiTheme="minorHAnsi" w:eastAsiaTheme="minorEastAsia" w:hAnsiTheme="minorHAnsi" w:cstheme="minorHAnsi"/>
          <w:bCs/>
          <w:sz w:val="28"/>
          <w:szCs w:val="28"/>
          <w:lang w:val="en-US" w:eastAsia="zh-TW"/>
        </w:rPr>
        <w:t>I</w:t>
      </w:r>
      <w:r w:rsidR="00197D40" w:rsidRPr="00036107">
        <w:rPr>
          <w:rFonts w:asciiTheme="minorHAnsi" w:eastAsiaTheme="minorEastAsia" w:hAnsiTheme="minorHAnsi" w:cstheme="minorHAnsi"/>
          <w:bCs/>
          <w:sz w:val="28"/>
          <w:szCs w:val="28"/>
          <w:lang w:val="en-US" w:eastAsia="zh-TW"/>
        </w:rPr>
        <w:t>ntroduction</w:t>
      </w:r>
      <w:bookmarkStart w:id="3" w:name="OLE_LINK1"/>
      <w:bookmarkStart w:id="4" w:name="OLE_LINK2"/>
      <w:bookmarkStart w:id="5" w:name="OLE_LINK132"/>
      <w:bookmarkStart w:id="6" w:name="OLE_LINK133"/>
    </w:p>
    <w:p w14:paraId="27BCF826" w14:textId="1D450CBB" w:rsidR="00AD098A" w:rsidRPr="00BF18E3" w:rsidRDefault="00D062BD" w:rsidP="003D122E">
      <w:pPr>
        <w:jc w:val="both"/>
        <w:rPr>
          <w:rFonts w:asciiTheme="minorHAnsi" w:eastAsiaTheme="minorEastAsia" w:hAnsiTheme="minorHAnsi" w:cstheme="minorHAnsi"/>
          <w:sz w:val="22"/>
          <w:szCs w:val="22"/>
          <w:lang w:eastAsia="zh-CN"/>
        </w:rPr>
      </w:pPr>
      <w:bookmarkStart w:id="7" w:name="_Ref516345544"/>
      <w:r w:rsidRPr="00BF18E3">
        <w:rPr>
          <w:rFonts w:asciiTheme="minorHAnsi" w:eastAsiaTheme="minorEastAsia" w:hAnsiTheme="minorHAnsi" w:cstheme="minorHAnsi"/>
          <w:sz w:val="22"/>
          <w:szCs w:val="22"/>
          <w:lang w:eastAsia="zh-CN"/>
        </w:rPr>
        <w:t xml:space="preserve">Some of the </w:t>
      </w:r>
      <w:r w:rsidR="00E02497" w:rsidRPr="00BF18E3">
        <w:rPr>
          <w:rFonts w:asciiTheme="minorHAnsi" w:eastAsiaTheme="minorEastAsia" w:hAnsiTheme="minorHAnsi" w:cstheme="minorHAnsi"/>
          <w:sz w:val="22"/>
          <w:szCs w:val="22"/>
          <w:lang w:eastAsia="zh-CN"/>
        </w:rPr>
        <w:t>Rel-17 WI were closed in previous meetings</w:t>
      </w:r>
      <w:r w:rsidRPr="00BF18E3">
        <w:rPr>
          <w:rFonts w:asciiTheme="minorHAnsi" w:eastAsiaTheme="minorEastAsia" w:hAnsiTheme="minorHAnsi" w:cstheme="minorHAnsi"/>
          <w:sz w:val="22"/>
          <w:szCs w:val="22"/>
          <w:lang w:eastAsia="zh-CN"/>
        </w:rPr>
        <w:t>. However</w:t>
      </w:r>
      <w:r w:rsidR="00E02497" w:rsidRPr="00BF18E3">
        <w:rPr>
          <w:rFonts w:asciiTheme="minorHAnsi" w:eastAsiaTheme="minorEastAsia" w:hAnsiTheme="minorHAnsi" w:cstheme="minorHAnsi"/>
          <w:sz w:val="22"/>
          <w:szCs w:val="22"/>
          <w:lang w:eastAsia="zh-CN"/>
        </w:rPr>
        <w:t xml:space="preserve">, there are some remaining issues that needs to be </w:t>
      </w:r>
      <w:r w:rsidRPr="00BF18E3">
        <w:rPr>
          <w:rFonts w:asciiTheme="minorHAnsi" w:eastAsiaTheme="minorEastAsia" w:hAnsiTheme="minorHAnsi" w:cstheme="minorHAnsi"/>
          <w:sz w:val="22"/>
          <w:szCs w:val="22"/>
          <w:lang w:eastAsia="zh-CN"/>
        </w:rPr>
        <w:t>addressed</w:t>
      </w:r>
      <w:r w:rsidR="00E02497" w:rsidRPr="00BF18E3">
        <w:rPr>
          <w:rFonts w:asciiTheme="minorHAnsi" w:eastAsiaTheme="minorEastAsia" w:hAnsiTheme="minorHAnsi" w:cstheme="minorHAnsi"/>
          <w:sz w:val="22"/>
          <w:szCs w:val="22"/>
          <w:lang w:eastAsia="zh-CN"/>
        </w:rPr>
        <w:t>.</w:t>
      </w:r>
      <w:r w:rsidR="000A2792">
        <w:rPr>
          <w:rFonts w:asciiTheme="minorHAnsi" w:eastAsiaTheme="minorEastAsia" w:hAnsiTheme="minorHAnsi" w:cstheme="minorHAnsi"/>
          <w:sz w:val="22"/>
          <w:szCs w:val="22"/>
          <w:lang w:eastAsia="zh-CN"/>
        </w:rPr>
        <w:t xml:space="preserve"> In this paper, we will discuss </w:t>
      </w:r>
      <w:r w:rsidR="005355E8">
        <w:rPr>
          <w:rFonts w:asciiTheme="minorHAnsi" w:eastAsiaTheme="minorEastAsia" w:hAnsiTheme="minorHAnsi" w:cstheme="minorHAnsi"/>
          <w:sz w:val="22"/>
          <w:szCs w:val="22"/>
          <w:lang w:eastAsia="zh-CN"/>
        </w:rPr>
        <w:t>the</w:t>
      </w:r>
      <w:r w:rsidR="000A2792">
        <w:rPr>
          <w:rFonts w:asciiTheme="minorHAnsi" w:eastAsiaTheme="minorEastAsia" w:hAnsiTheme="minorHAnsi" w:cstheme="minorHAnsi"/>
          <w:sz w:val="22"/>
          <w:szCs w:val="22"/>
          <w:lang w:eastAsia="zh-CN"/>
        </w:rPr>
        <w:t xml:space="preserve"> remaining issues of Rel-17 MG enhancements</w:t>
      </w:r>
      <w:r w:rsidR="00AD098A" w:rsidRPr="00BF18E3">
        <w:rPr>
          <w:rFonts w:asciiTheme="minorHAnsi" w:eastAsiaTheme="minorEastAsia" w:hAnsiTheme="minorHAnsi" w:cstheme="minorHAnsi"/>
          <w:sz w:val="22"/>
          <w:szCs w:val="22"/>
          <w:lang w:eastAsia="zh-CN"/>
        </w:rPr>
        <w:t xml:space="preserve">. </w:t>
      </w:r>
    </w:p>
    <w:p w14:paraId="5D33D4D9" w14:textId="064B0F9A" w:rsidR="0021079D" w:rsidRPr="00036107" w:rsidRDefault="000A2792" w:rsidP="0085227C">
      <w:pPr>
        <w:pStyle w:val="Heading1"/>
        <w:numPr>
          <w:ilvl w:val="0"/>
          <w:numId w:val="1"/>
        </w:numPr>
        <w:ind w:hanging="720"/>
        <w:jc w:val="both"/>
        <w:rPr>
          <w:rFonts w:asciiTheme="minorHAnsi" w:eastAsiaTheme="minorEastAsia" w:hAnsiTheme="minorHAnsi" w:cstheme="minorHAnsi"/>
          <w:bCs/>
          <w:sz w:val="28"/>
          <w:szCs w:val="28"/>
          <w:lang w:val="en-US" w:eastAsia="zh-TW"/>
        </w:rPr>
      </w:pPr>
      <w:r>
        <w:rPr>
          <w:rFonts w:asciiTheme="minorHAnsi" w:eastAsiaTheme="minorEastAsia" w:hAnsiTheme="minorHAnsi" w:cstheme="minorHAnsi"/>
          <w:bCs/>
          <w:sz w:val="28"/>
          <w:szCs w:val="28"/>
          <w:lang w:val="en-US" w:eastAsia="zh-TW"/>
        </w:rPr>
        <w:t xml:space="preserve">The remaining issues of Con-MGs </w:t>
      </w:r>
    </w:p>
    <w:p w14:paraId="705E6D0F" w14:textId="718AD6DA" w:rsidR="005355E8" w:rsidRDefault="000A2792" w:rsidP="00381A0B">
      <w:pPr>
        <w:rPr>
          <w:rFonts w:asciiTheme="minorHAnsi" w:eastAsiaTheme="minorEastAsia" w:hAnsiTheme="minorHAnsi" w:cstheme="minorHAnsi"/>
          <w:sz w:val="22"/>
          <w:szCs w:val="22"/>
          <w:lang w:val="en-US" w:eastAsia="zh-TW"/>
        </w:rPr>
      </w:pPr>
      <w:r>
        <w:rPr>
          <w:rFonts w:asciiTheme="minorHAnsi" w:eastAsiaTheme="minorEastAsia" w:hAnsiTheme="minorHAnsi" w:cstheme="minorHAnsi"/>
          <w:sz w:val="22"/>
          <w:szCs w:val="22"/>
          <w:lang w:val="en-US" w:eastAsia="zh-TW"/>
        </w:rPr>
        <w:t>There is</w:t>
      </w:r>
      <w:r w:rsidR="00381A0B" w:rsidRPr="00BF18E3">
        <w:rPr>
          <w:rFonts w:asciiTheme="minorHAnsi" w:eastAsiaTheme="minorEastAsia" w:hAnsiTheme="minorHAnsi" w:cstheme="minorHAnsi"/>
          <w:sz w:val="22"/>
          <w:szCs w:val="22"/>
          <w:lang w:val="en-US" w:eastAsia="zh-TW"/>
        </w:rPr>
        <w:t xml:space="preserve"> an open issue </w:t>
      </w:r>
      <w:r w:rsidR="00DB03E2" w:rsidRPr="00BF18E3">
        <w:rPr>
          <w:rFonts w:asciiTheme="minorHAnsi" w:eastAsiaTheme="minorEastAsia" w:hAnsiTheme="minorHAnsi" w:cstheme="minorHAnsi"/>
          <w:sz w:val="22"/>
          <w:szCs w:val="22"/>
          <w:lang w:val="en-US" w:eastAsia="zh-TW"/>
        </w:rPr>
        <w:t xml:space="preserve">on Pre-MG’s association </w:t>
      </w:r>
      <w:r w:rsidR="00381A0B" w:rsidRPr="00BF18E3">
        <w:rPr>
          <w:rFonts w:asciiTheme="minorHAnsi" w:eastAsiaTheme="minorEastAsia" w:hAnsiTheme="minorHAnsi" w:cstheme="minorHAnsi"/>
          <w:sz w:val="22"/>
          <w:szCs w:val="22"/>
          <w:lang w:val="en-US" w:eastAsia="zh-TW"/>
        </w:rPr>
        <w:t>for Rel-18 FeMG</w:t>
      </w:r>
      <w:r w:rsidR="00DB03E2" w:rsidRPr="00BF18E3">
        <w:rPr>
          <w:rFonts w:asciiTheme="minorHAnsi" w:eastAsiaTheme="minorEastAsia" w:hAnsiTheme="minorHAnsi" w:cstheme="minorHAnsi"/>
          <w:sz w:val="22"/>
          <w:szCs w:val="22"/>
          <w:lang w:val="en-US" w:eastAsia="zh-TW"/>
        </w:rPr>
        <w:t xml:space="preserve">. </w:t>
      </w:r>
    </w:p>
    <w:tbl>
      <w:tblPr>
        <w:tblStyle w:val="TableGrid"/>
        <w:tblW w:w="0" w:type="auto"/>
        <w:tblLook w:val="04A0" w:firstRow="1" w:lastRow="0" w:firstColumn="1" w:lastColumn="0" w:noHBand="0" w:noVBand="1"/>
      </w:tblPr>
      <w:tblGrid>
        <w:gridCol w:w="9629"/>
      </w:tblGrid>
      <w:tr w:rsidR="005355E8" w14:paraId="4E0E125D" w14:textId="77777777" w:rsidTr="005355E8">
        <w:tc>
          <w:tcPr>
            <w:tcW w:w="9629" w:type="dxa"/>
          </w:tcPr>
          <w:p w14:paraId="61B47D70" w14:textId="77777777" w:rsidR="005355E8" w:rsidRPr="00BF18E3" w:rsidRDefault="005355E8" w:rsidP="005355E8">
            <w:pPr>
              <w:overflowPunct/>
              <w:autoSpaceDE/>
              <w:autoSpaceDN/>
              <w:adjustRightInd/>
              <w:spacing w:after="0"/>
              <w:textAlignment w:val="auto"/>
              <w:rPr>
                <w:rFonts w:asciiTheme="minorHAnsi" w:hAnsiTheme="minorHAnsi" w:cstheme="minorHAnsi"/>
                <w:b/>
                <w:bCs/>
                <w:sz w:val="22"/>
                <w:szCs w:val="22"/>
                <w:lang w:eastAsia="zh-CN"/>
              </w:rPr>
            </w:pPr>
            <w:r w:rsidRPr="00BF18E3">
              <w:rPr>
                <w:rFonts w:asciiTheme="minorHAnsi" w:hAnsiTheme="minorHAnsi" w:cstheme="minorHAnsi"/>
                <w:b/>
                <w:bCs/>
                <w:sz w:val="22"/>
                <w:szCs w:val="22"/>
                <w:lang w:eastAsia="zh-CN"/>
              </w:rPr>
              <w:t>Ran4 #99</w:t>
            </w:r>
          </w:p>
          <w:p w14:paraId="6716CAE0" w14:textId="05255096" w:rsidR="005355E8" w:rsidRPr="005355E8" w:rsidRDefault="005355E8" w:rsidP="005355E8">
            <w:pPr>
              <w:overflowPunct/>
              <w:autoSpaceDE/>
              <w:autoSpaceDN/>
              <w:adjustRightInd/>
              <w:spacing w:after="0"/>
              <w:textAlignment w:val="center"/>
              <w:rPr>
                <w:rFonts w:asciiTheme="minorHAnsi" w:hAnsiTheme="minorHAnsi" w:cstheme="minorHAnsi"/>
                <w:color w:val="000000"/>
                <w:sz w:val="22"/>
                <w:szCs w:val="22"/>
                <w:lang w:val="en-US" w:eastAsia="zh-CN"/>
              </w:rPr>
            </w:pPr>
            <w:r w:rsidRPr="005355E8">
              <w:rPr>
                <w:rFonts w:asciiTheme="minorHAnsi" w:hAnsiTheme="minorHAnsi" w:cstheme="minorHAnsi"/>
                <w:color w:val="000000"/>
                <w:sz w:val="22"/>
                <w:szCs w:val="22"/>
                <w:lang w:val="en-US" w:eastAsia="zh-CN"/>
              </w:rPr>
              <w:t xml:space="preserve">Issue 3-3-2: [Case 1] Pre-MG association clarification  </w:t>
            </w:r>
          </w:p>
          <w:p w14:paraId="7071E75D" w14:textId="77777777" w:rsidR="005355E8" w:rsidRPr="005355E8" w:rsidRDefault="005355E8" w:rsidP="005355E8">
            <w:pPr>
              <w:overflowPunct/>
              <w:autoSpaceDE/>
              <w:autoSpaceDN/>
              <w:adjustRightInd/>
              <w:spacing w:after="0"/>
              <w:textAlignment w:val="center"/>
              <w:rPr>
                <w:rFonts w:asciiTheme="minorHAnsi" w:hAnsiTheme="minorHAnsi" w:cstheme="minorHAnsi"/>
                <w:color w:val="000000"/>
                <w:sz w:val="22"/>
                <w:szCs w:val="22"/>
                <w:lang w:val="en-US" w:eastAsia="zh-CN"/>
              </w:rPr>
            </w:pPr>
            <w:r w:rsidRPr="005355E8">
              <w:rPr>
                <w:rFonts w:asciiTheme="minorHAnsi" w:hAnsiTheme="minorHAnsi" w:cstheme="minorHAnsi"/>
                <w:color w:val="000000"/>
                <w:sz w:val="22"/>
                <w:szCs w:val="22"/>
                <w:lang w:val="en-US" w:eastAsia="zh-CN"/>
              </w:rPr>
              <w:t xml:space="preserve">&lt; Wayforward &gt;:  </w:t>
            </w:r>
          </w:p>
          <w:p w14:paraId="5CC5BB84" w14:textId="77777777" w:rsidR="005355E8" w:rsidRPr="005355E8" w:rsidRDefault="005355E8" w:rsidP="005355E8">
            <w:pPr>
              <w:numPr>
                <w:ilvl w:val="0"/>
                <w:numId w:val="4"/>
              </w:numPr>
              <w:overflowPunct/>
              <w:autoSpaceDE/>
              <w:autoSpaceDN/>
              <w:adjustRightInd/>
              <w:spacing w:after="0"/>
              <w:textAlignment w:val="center"/>
              <w:rPr>
                <w:rFonts w:asciiTheme="minorHAnsi" w:hAnsiTheme="minorHAnsi" w:cstheme="minorHAnsi"/>
                <w:color w:val="000000"/>
                <w:sz w:val="22"/>
                <w:szCs w:val="22"/>
                <w:lang w:val="en-US" w:eastAsia="zh-CN"/>
              </w:rPr>
            </w:pPr>
            <w:r w:rsidRPr="005355E8">
              <w:rPr>
                <w:rFonts w:asciiTheme="minorHAnsi" w:hAnsiTheme="minorHAnsi" w:cstheme="minorHAnsi"/>
                <w:color w:val="000000"/>
                <w:sz w:val="22"/>
                <w:szCs w:val="22"/>
                <w:lang w:val="en-US" w:eastAsia="zh-CN"/>
              </w:rPr>
              <w:t>FFS: When NW configures a Pre-MG and a Type-2 MG in ConMGs, RAN4 to further study whether to clarify the UE's behaviour in the following scenarios:</w:t>
            </w:r>
          </w:p>
          <w:p w14:paraId="28B7A3FA" w14:textId="77777777" w:rsidR="005355E8" w:rsidRPr="005355E8" w:rsidRDefault="005355E8" w:rsidP="005355E8">
            <w:pPr>
              <w:numPr>
                <w:ilvl w:val="0"/>
                <w:numId w:val="4"/>
              </w:numPr>
              <w:overflowPunct/>
              <w:autoSpaceDE/>
              <w:autoSpaceDN/>
              <w:adjustRightInd/>
              <w:spacing w:after="0"/>
              <w:textAlignment w:val="center"/>
              <w:rPr>
                <w:rFonts w:asciiTheme="minorHAnsi" w:hAnsiTheme="minorHAnsi" w:cstheme="minorHAnsi"/>
                <w:color w:val="000000"/>
                <w:sz w:val="22"/>
                <w:szCs w:val="22"/>
                <w:lang w:val="en-US" w:eastAsia="zh-CN"/>
              </w:rPr>
            </w:pPr>
            <w:r w:rsidRPr="005355E8">
              <w:rPr>
                <w:rFonts w:asciiTheme="minorHAnsi" w:hAnsiTheme="minorHAnsi" w:cstheme="minorHAnsi"/>
                <w:color w:val="000000"/>
                <w:sz w:val="22"/>
                <w:szCs w:val="22"/>
                <w:lang w:val="en-US" w:eastAsia="zh-CN"/>
              </w:rPr>
              <w:t>FFS: the MO associated with an activated Pre-MG which doesn’t need to be measured within gap</w:t>
            </w:r>
          </w:p>
          <w:p w14:paraId="56532061" w14:textId="612A8FE4" w:rsidR="005355E8" w:rsidRPr="005355E8" w:rsidRDefault="005355E8" w:rsidP="005355E8">
            <w:pPr>
              <w:numPr>
                <w:ilvl w:val="0"/>
                <w:numId w:val="4"/>
              </w:numPr>
              <w:overflowPunct/>
              <w:autoSpaceDE/>
              <w:autoSpaceDN/>
              <w:adjustRightInd/>
              <w:spacing w:after="0"/>
              <w:textAlignment w:val="center"/>
              <w:rPr>
                <w:rFonts w:asciiTheme="minorHAnsi" w:eastAsiaTheme="minorEastAsia" w:hAnsiTheme="minorHAnsi" w:cstheme="minorHAnsi"/>
                <w:sz w:val="22"/>
                <w:szCs w:val="22"/>
                <w:lang w:eastAsia="zh-TW"/>
              </w:rPr>
            </w:pPr>
            <w:r w:rsidRPr="005355E8">
              <w:rPr>
                <w:rFonts w:asciiTheme="minorHAnsi" w:hAnsiTheme="minorHAnsi" w:cstheme="minorHAnsi"/>
                <w:color w:val="000000"/>
                <w:sz w:val="22"/>
                <w:szCs w:val="22"/>
                <w:lang w:val="en-US" w:eastAsia="zh-CN"/>
              </w:rPr>
              <w:t>FFS: the MO associated with a deactivated Pre-MG</w:t>
            </w:r>
          </w:p>
        </w:tc>
      </w:tr>
    </w:tbl>
    <w:p w14:paraId="7A226C37" w14:textId="6A113833" w:rsidR="00381A0B" w:rsidRPr="00BF18E3" w:rsidRDefault="005355E8" w:rsidP="005355E8">
      <w:pPr>
        <w:spacing w:before="120"/>
        <w:rPr>
          <w:rFonts w:asciiTheme="minorHAnsi" w:eastAsiaTheme="minorEastAsia" w:hAnsiTheme="minorHAnsi" w:cstheme="minorHAnsi"/>
          <w:sz w:val="22"/>
          <w:szCs w:val="22"/>
          <w:lang w:val="en-US" w:eastAsia="zh-TW"/>
        </w:rPr>
      </w:pPr>
      <w:r>
        <w:rPr>
          <w:rFonts w:asciiTheme="minorHAnsi" w:eastAsiaTheme="minorEastAsia" w:hAnsiTheme="minorHAnsi" w:cstheme="minorHAnsi"/>
          <w:sz w:val="22"/>
          <w:szCs w:val="22"/>
          <w:lang w:val="en-US" w:eastAsia="zh-TW"/>
        </w:rPr>
        <w:t>However, i</w:t>
      </w:r>
      <w:r w:rsidR="000A2792">
        <w:rPr>
          <w:rFonts w:asciiTheme="minorHAnsi" w:eastAsiaTheme="minorEastAsia" w:hAnsiTheme="minorHAnsi" w:cstheme="minorHAnsi"/>
          <w:sz w:val="22"/>
          <w:szCs w:val="22"/>
          <w:lang w:val="en-US" w:eastAsia="zh-TW"/>
        </w:rPr>
        <w:t>n</w:t>
      </w:r>
      <w:r w:rsidR="00DB03E2" w:rsidRPr="00BF18E3">
        <w:rPr>
          <w:rFonts w:asciiTheme="minorHAnsi" w:eastAsiaTheme="minorEastAsia" w:hAnsiTheme="minorHAnsi" w:cstheme="minorHAnsi"/>
          <w:sz w:val="22"/>
          <w:szCs w:val="22"/>
          <w:lang w:val="en-US" w:eastAsia="zh-TW"/>
        </w:rPr>
        <w:t xml:space="preserve"> our understanding, the association rule is </w:t>
      </w:r>
      <w:r w:rsidR="00307FFD" w:rsidRPr="00BF18E3">
        <w:rPr>
          <w:rFonts w:asciiTheme="minorHAnsi" w:eastAsiaTheme="minorEastAsia" w:hAnsiTheme="minorHAnsi" w:cstheme="minorHAnsi"/>
          <w:sz w:val="22"/>
          <w:szCs w:val="22"/>
          <w:lang w:val="en-US" w:eastAsia="zh-TW"/>
        </w:rPr>
        <w:t xml:space="preserve">unclear </w:t>
      </w:r>
      <w:r w:rsidR="001902A3">
        <w:rPr>
          <w:rFonts w:asciiTheme="minorHAnsi" w:eastAsiaTheme="minorEastAsia" w:hAnsiTheme="minorHAnsi" w:cstheme="minorHAnsi"/>
          <w:sz w:val="22"/>
          <w:szCs w:val="22"/>
          <w:lang w:val="en-US" w:eastAsia="zh-TW"/>
        </w:rPr>
        <w:t>in</w:t>
      </w:r>
      <w:r w:rsidR="00307FFD" w:rsidRPr="00BF18E3">
        <w:rPr>
          <w:rFonts w:asciiTheme="minorHAnsi" w:eastAsiaTheme="minorEastAsia" w:hAnsiTheme="minorHAnsi" w:cstheme="minorHAnsi"/>
          <w:sz w:val="22"/>
          <w:szCs w:val="22"/>
          <w:lang w:val="en-US" w:eastAsia="zh-TW"/>
        </w:rPr>
        <w:t xml:space="preserve"> Rel-17 Con-</w:t>
      </w:r>
      <w:proofErr w:type="gramStart"/>
      <w:r w:rsidR="00307FFD" w:rsidRPr="00BF18E3">
        <w:rPr>
          <w:rFonts w:asciiTheme="minorHAnsi" w:eastAsiaTheme="minorEastAsia" w:hAnsiTheme="minorHAnsi" w:cstheme="minorHAnsi"/>
          <w:sz w:val="22"/>
          <w:szCs w:val="22"/>
          <w:lang w:val="en-US" w:eastAsia="zh-TW"/>
        </w:rPr>
        <w:t>MGs</w:t>
      </w:r>
      <w:r w:rsidR="001D0AFC">
        <w:rPr>
          <w:rFonts w:asciiTheme="minorHAnsi" w:eastAsiaTheme="minorEastAsia" w:hAnsiTheme="minorHAnsi" w:cstheme="minorHAnsi"/>
          <w:sz w:val="22"/>
          <w:szCs w:val="22"/>
          <w:lang w:val="en-US" w:eastAsia="zh-TW"/>
        </w:rPr>
        <w:t>[</w:t>
      </w:r>
      <w:proofErr w:type="gramEnd"/>
      <w:r w:rsidR="001D0AFC">
        <w:rPr>
          <w:rFonts w:asciiTheme="minorHAnsi" w:eastAsiaTheme="minorEastAsia" w:hAnsiTheme="minorHAnsi" w:cstheme="minorHAnsi"/>
          <w:sz w:val="22"/>
          <w:szCs w:val="22"/>
          <w:lang w:val="en-US" w:eastAsia="zh-TW"/>
        </w:rPr>
        <w:t>1]</w:t>
      </w:r>
      <w:r w:rsidR="00307FFD" w:rsidRPr="00BF18E3">
        <w:rPr>
          <w:rFonts w:asciiTheme="minorHAnsi" w:eastAsiaTheme="minorEastAsia" w:hAnsiTheme="minorHAnsi" w:cstheme="minorHAnsi"/>
          <w:sz w:val="22"/>
          <w:szCs w:val="22"/>
          <w:lang w:val="en-US" w:eastAsia="zh-TW"/>
        </w:rPr>
        <w:t>.</w:t>
      </w:r>
      <w:r w:rsidR="000A2792">
        <w:rPr>
          <w:rFonts w:asciiTheme="minorHAnsi" w:eastAsiaTheme="minorEastAsia" w:hAnsiTheme="minorHAnsi" w:cstheme="minorHAnsi"/>
          <w:sz w:val="22"/>
          <w:szCs w:val="22"/>
          <w:lang w:val="en-US" w:eastAsia="zh-TW"/>
        </w:rPr>
        <w:t xml:space="preserve"> The agreements related to association rule are captured as follow.</w:t>
      </w:r>
    </w:p>
    <w:tbl>
      <w:tblPr>
        <w:tblStyle w:val="TableGrid"/>
        <w:tblW w:w="0" w:type="auto"/>
        <w:tblLook w:val="04A0" w:firstRow="1" w:lastRow="0" w:firstColumn="1" w:lastColumn="0" w:noHBand="0" w:noVBand="1"/>
      </w:tblPr>
      <w:tblGrid>
        <w:gridCol w:w="9629"/>
      </w:tblGrid>
      <w:tr w:rsidR="00307FFD" w:rsidRPr="00BF18E3" w14:paraId="113D821F" w14:textId="77777777" w:rsidTr="00307FFD">
        <w:tc>
          <w:tcPr>
            <w:tcW w:w="9629" w:type="dxa"/>
          </w:tcPr>
          <w:p w14:paraId="2ABE3CE4" w14:textId="38368FCB" w:rsidR="00B04E91" w:rsidRPr="00BF18E3" w:rsidRDefault="00B04E91" w:rsidP="00B04E91">
            <w:pPr>
              <w:overflowPunct/>
              <w:autoSpaceDE/>
              <w:autoSpaceDN/>
              <w:adjustRightInd/>
              <w:spacing w:after="0"/>
              <w:textAlignment w:val="auto"/>
              <w:rPr>
                <w:rFonts w:asciiTheme="minorHAnsi" w:hAnsiTheme="minorHAnsi" w:cstheme="minorHAnsi"/>
                <w:b/>
                <w:bCs/>
                <w:sz w:val="22"/>
                <w:szCs w:val="22"/>
                <w:lang w:eastAsia="zh-CN"/>
              </w:rPr>
            </w:pPr>
            <w:r w:rsidRPr="00BF18E3">
              <w:rPr>
                <w:rFonts w:asciiTheme="minorHAnsi" w:hAnsiTheme="minorHAnsi" w:cstheme="minorHAnsi"/>
                <w:b/>
                <w:bCs/>
                <w:sz w:val="22"/>
                <w:szCs w:val="22"/>
                <w:lang w:eastAsia="zh-CN"/>
              </w:rPr>
              <w:t>Ran4 #99</w:t>
            </w:r>
          </w:p>
          <w:p w14:paraId="3B7C1807" w14:textId="77777777" w:rsidR="00B04E91" w:rsidRPr="00BF18E3" w:rsidRDefault="00B04E91" w:rsidP="00B04E91">
            <w:pPr>
              <w:overflowPunct/>
              <w:autoSpaceDE/>
              <w:autoSpaceDN/>
              <w:adjustRightInd/>
              <w:spacing w:after="0"/>
              <w:textAlignment w:val="center"/>
              <w:rPr>
                <w:rFonts w:asciiTheme="minorHAnsi" w:hAnsiTheme="minorHAnsi" w:cstheme="minorHAnsi"/>
                <w:sz w:val="22"/>
                <w:szCs w:val="22"/>
                <w:lang w:eastAsia="zh-CN"/>
              </w:rPr>
            </w:pPr>
            <w:r w:rsidRPr="00BF18E3">
              <w:rPr>
                <w:rFonts w:asciiTheme="minorHAnsi" w:hAnsiTheme="minorHAnsi" w:cstheme="minorHAnsi"/>
                <w:sz w:val="22"/>
                <w:szCs w:val="22"/>
                <w:highlight w:val="green"/>
                <w:lang w:eastAsia="zh-CN"/>
              </w:rPr>
              <w:t>Agreement:</w:t>
            </w:r>
          </w:p>
          <w:p w14:paraId="48735F4D" w14:textId="23B60443" w:rsidR="00B04E91" w:rsidRPr="00BF18E3" w:rsidRDefault="00B04E91" w:rsidP="00E679B0">
            <w:pPr>
              <w:numPr>
                <w:ilvl w:val="0"/>
                <w:numId w:val="4"/>
              </w:numPr>
              <w:overflowPunct/>
              <w:autoSpaceDE/>
              <w:autoSpaceDN/>
              <w:adjustRightInd/>
              <w:spacing w:after="0"/>
              <w:textAlignment w:val="center"/>
              <w:rPr>
                <w:rFonts w:asciiTheme="minorHAnsi" w:hAnsiTheme="minorHAnsi" w:cstheme="minorHAnsi"/>
                <w:sz w:val="22"/>
                <w:szCs w:val="22"/>
                <w:lang w:val="en-US" w:eastAsia="zh-CN"/>
              </w:rPr>
            </w:pPr>
            <w:r w:rsidRPr="00BF18E3">
              <w:rPr>
                <w:rFonts w:asciiTheme="minorHAnsi" w:hAnsiTheme="minorHAnsi" w:cstheme="minorHAnsi"/>
                <w:color w:val="000000"/>
                <w:sz w:val="22"/>
                <w:szCs w:val="22"/>
                <w:lang w:val="en-US" w:eastAsia="zh-CN"/>
              </w:rPr>
              <w:t xml:space="preserve">Introduce the association between measurement gap and dedicated use case(s). </w:t>
            </w:r>
          </w:p>
          <w:p w14:paraId="0D1BE624" w14:textId="77777777" w:rsidR="00B04E91" w:rsidRPr="00BF18E3" w:rsidRDefault="00B04E91" w:rsidP="00E679B0">
            <w:pPr>
              <w:numPr>
                <w:ilvl w:val="1"/>
                <w:numId w:val="4"/>
              </w:numPr>
              <w:overflowPunct/>
              <w:autoSpaceDE/>
              <w:autoSpaceDN/>
              <w:adjustRightInd/>
              <w:spacing w:after="0"/>
              <w:textAlignment w:val="center"/>
              <w:rPr>
                <w:rFonts w:asciiTheme="minorHAnsi" w:hAnsiTheme="minorHAnsi" w:cstheme="minorHAnsi"/>
                <w:sz w:val="22"/>
                <w:szCs w:val="22"/>
                <w:lang w:val="en-US" w:eastAsia="zh-CN"/>
              </w:rPr>
            </w:pPr>
            <w:r w:rsidRPr="00BF18E3">
              <w:rPr>
                <w:rFonts w:asciiTheme="minorHAnsi" w:hAnsiTheme="minorHAnsi" w:cstheme="minorHAnsi"/>
                <w:color w:val="000000"/>
                <w:sz w:val="22"/>
                <w:szCs w:val="22"/>
                <w:lang w:val="en-US" w:eastAsia="zh-CN"/>
              </w:rPr>
              <w:t>FFS how to handle the case when the association is not provided.</w:t>
            </w:r>
          </w:p>
          <w:p w14:paraId="0258AC67" w14:textId="77777777" w:rsidR="00B04E91" w:rsidRPr="00BF18E3" w:rsidRDefault="00B04E91" w:rsidP="00E679B0">
            <w:pPr>
              <w:numPr>
                <w:ilvl w:val="0"/>
                <w:numId w:val="4"/>
              </w:numPr>
              <w:overflowPunct/>
              <w:autoSpaceDE/>
              <w:autoSpaceDN/>
              <w:adjustRightInd/>
              <w:spacing w:after="0"/>
              <w:textAlignment w:val="center"/>
              <w:rPr>
                <w:rFonts w:asciiTheme="minorHAnsi" w:hAnsiTheme="minorHAnsi" w:cstheme="minorHAnsi"/>
                <w:sz w:val="22"/>
                <w:szCs w:val="22"/>
                <w:lang w:val="en-US" w:eastAsia="zh-CN"/>
              </w:rPr>
            </w:pPr>
            <w:r w:rsidRPr="00BF18E3">
              <w:rPr>
                <w:rFonts w:asciiTheme="minorHAnsi" w:hAnsiTheme="minorHAnsi" w:cstheme="minorHAnsi"/>
                <w:color w:val="000000"/>
                <w:sz w:val="22"/>
                <w:szCs w:val="22"/>
                <w:lang w:val="en-US" w:eastAsia="zh-CN"/>
              </w:rPr>
              <w:t>Inform RAN2 that the measurement gap can be associated to one or multiple use cases in the following, while the detail on how to implement the association is left to RAN2</w:t>
            </w:r>
          </w:p>
          <w:p w14:paraId="1EDA9D2C" w14:textId="77777777" w:rsidR="00B04E91" w:rsidRPr="00BF18E3" w:rsidRDefault="00B04E91" w:rsidP="00E679B0">
            <w:pPr>
              <w:numPr>
                <w:ilvl w:val="1"/>
                <w:numId w:val="4"/>
              </w:numPr>
              <w:overflowPunct/>
              <w:autoSpaceDE/>
              <w:autoSpaceDN/>
              <w:adjustRightInd/>
              <w:spacing w:after="0"/>
              <w:textAlignment w:val="center"/>
              <w:rPr>
                <w:rFonts w:asciiTheme="minorHAnsi" w:hAnsiTheme="minorHAnsi" w:cstheme="minorHAnsi"/>
                <w:sz w:val="22"/>
                <w:szCs w:val="22"/>
                <w:lang w:val="en-US" w:eastAsia="zh-CN"/>
              </w:rPr>
            </w:pPr>
            <w:r w:rsidRPr="00BF18E3">
              <w:rPr>
                <w:rFonts w:asciiTheme="minorHAnsi" w:hAnsiTheme="minorHAnsi" w:cstheme="minorHAnsi"/>
                <w:color w:val="000000"/>
                <w:sz w:val="22"/>
                <w:szCs w:val="22"/>
                <w:lang w:val="en-US" w:eastAsia="zh-CN"/>
              </w:rPr>
              <w:t>One or more MO(s) for same or different RATs</w:t>
            </w:r>
          </w:p>
          <w:p w14:paraId="43CC6BD7" w14:textId="77777777" w:rsidR="00B04E91" w:rsidRPr="00BF18E3" w:rsidRDefault="00B04E91" w:rsidP="00E679B0">
            <w:pPr>
              <w:numPr>
                <w:ilvl w:val="1"/>
                <w:numId w:val="4"/>
              </w:numPr>
              <w:overflowPunct/>
              <w:autoSpaceDE/>
              <w:autoSpaceDN/>
              <w:adjustRightInd/>
              <w:spacing w:after="0"/>
              <w:textAlignment w:val="center"/>
              <w:rPr>
                <w:rFonts w:asciiTheme="minorHAnsi" w:hAnsiTheme="minorHAnsi" w:cstheme="minorHAnsi"/>
                <w:sz w:val="22"/>
                <w:szCs w:val="22"/>
                <w:lang w:val="en-US" w:eastAsia="zh-CN"/>
              </w:rPr>
            </w:pPr>
            <w:r w:rsidRPr="00BF18E3">
              <w:rPr>
                <w:rFonts w:asciiTheme="minorHAnsi" w:hAnsiTheme="minorHAnsi" w:cstheme="minorHAnsi"/>
                <w:color w:val="000000"/>
                <w:sz w:val="22"/>
                <w:szCs w:val="22"/>
                <w:lang w:val="en-US" w:eastAsia="zh-CN"/>
              </w:rPr>
              <w:t>SSB and/or CSI-RS in each associated NR MO</w:t>
            </w:r>
          </w:p>
          <w:p w14:paraId="1451F332" w14:textId="77777777" w:rsidR="00B04E91" w:rsidRPr="00BF18E3" w:rsidRDefault="00B04E91" w:rsidP="00E679B0">
            <w:pPr>
              <w:numPr>
                <w:ilvl w:val="1"/>
                <w:numId w:val="4"/>
              </w:numPr>
              <w:overflowPunct/>
              <w:autoSpaceDE/>
              <w:autoSpaceDN/>
              <w:adjustRightInd/>
              <w:spacing w:after="0"/>
              <w:textAlignment w:val="center"/>
              <w:rPr>
                <w:rFonts w:asciiTheme="minorHAnsi" w:hAnsiTheme="minorHAnsi" w:cstheme="minorHAnsi"/>
                <w:sz w:val="22"/>
                <w:szCs w:val="22"/>
                <w:lang w:val="en-US" w:eastAsia="zh-CN"/>
              </w:rPr>
            </w:pPr>
            <w:r w:rsidRPr="00BF18E3">
              <w:rPr>
                <w:rFonts w:asciiTheme="minorHAnsi" w:hAnsiTheme="minorHAnsi" w:cstheme="minorHAnsi"/>
                <w:color w:val="000000"/>
                <w:sz w:val="22"/>
                <w:szCs w:val="22"/>
                <w:lang w:val="en-US" w:eastAsia="zh-CN"/>
              </w:rPr>
              <w:t>PRS</w:t>
            </w:r>
          </w:p>
          <w:p w14:paraId="3779CFF7" w14:textId="77777777" w:rsidR="00B04E91" w:rsidRPr="00BF18E3" w:rsidRDefault="00B04E91" w:rsidP="00B04E91">
            <w:pPr>
              <w:overflowPunct/>
              <w:autoSpaceDE/>
              <w:autoSpaceDN/>
              <w:adjustRightInd/>
              <w:spacing w:after="0"/>
              <w:textAlignment w:val="auto"/>
              <w:rPr>
                <w:rFonts w:asciiTheme="minorHAnsi" w:hAnsiTheme="minorHAnsi" w:cstheme="minorHAnsi"/>
                <w:b/>
                <w:bCs/>
                <w:sz w:val="22"/>
                <w:szCs w:val="22"/>
                <w:u w:val="single"/>
                <w:lang w:eastAsia="zh-CN"/>
              </w:rPr>
            </w:pPr>
          </w:p>
          <w:p w14:paraId="1B930019" w14:textId="5F32B5EB" w:rsidR="001A1787" w:rsidRPr="00BF18E3" w:rsidRDefault="001A1787" w:rsidP="00B04E91">
            <w:pPr>
              <w:overflowPunct/>
              <w:autoSpaceDE/>
              <w:autoSpaceDN/>
              <w:adjustRightInd/>
              <w:spacing w:after="0"/>
              <w:textAlignment w:val="auto"/>
              <w:rPr>
                <w:rFonts w:asciiTheme="minorHAnsi" w:hAnsiTheme="minorHAnsi" w:cstheme="minorHAnsi"/>
                <w:b/>
                <w:bCs/>
                <w:sz w:val="22"/>
                <w:szCs w:val="22"/>
                <w:lang w:eastAsia="zh-CN"/>
              </w:rPr>
            </w:pPr>
            <w:r w:rsidRPr="00BF18E3">
              <w:rPr>
                <w:rFonts w:asciiTheme="minorHAnsi" w:hAnsiTheme="minorHAnsi" w:cstheme="minorHAnsi"/>
                <w:b/>
                <w:bCs/>
                <w:sz w:val="22"/>
                <w:szCs w:val="22"/>
                <w:lang w:eastAsia="zh-CN"/>
              </w:rPr>
              <w:t>RAN4 #100</w:t>
            </w:r>
          </w:p>
          <w:p w14:paraId="51B7D6BB" w14:textId="77777777" w:rsidR="00CB1194" w:rsidRPr="00BF18E3" w:rsidRDefault="00CB1194" w:rsidP="00CB1194">
            <w:pPr>
              <w:overflowPunct/>
              <w:autoSpaceDE/>
              <w:autoSpaceDN/>
              <w:adjustRightInd/>
              <w:spacing w:after="120"/>
              <w:textAlignment w:val="auto"/>
              <w:rPr>
                <w:rFonts w:asciiTheme="minorHAnsi" w:hAnsiTheme="minorHAnsi" w:cstheme="minorHAnsi"/>
                <w:sz w:val="22"/>
                <w:szCs w:val="22"/>
                <w:lang w:eastAsia="zh-CN"/>
              </w:rPr>
            </w:pPr>
            <w:r w:rsidRPr="00BF18E3">
              <w:rPr>
                <w:rFonts w:asciiTheme="minorHAnsi" w:hAnsiTheme="minorHAnsi" w:cstheme="minorHAnsi"/>
                <w:b/>
                <w:bCs/>
                <w:sz w:val="22"/>
                <w:szCs w:val="22"/>
                <w:u w:val="single"/>
                <w:lang w:eastAsia="zh-CN"/>
              </w:rPr>
              <w:t>Issue 2-1: UE behavior without association between gap and dedicated use cases</w:t>
            </w:r>
          </w:p>
          <w:p w14:paraId="14B5A86A" w14:textId="77777777" w:rsidR="00CB1194" w:rsidRPr="00BF18E3" w:rsidRDefault="00CB1194" w:rsidP="00CB1194">
            <w:pPr>
              <w:overflowPunct/>
              <w:autoSpaceDE/>
              <w:autoSpaceDN/>
              <w:adjustRightInd/>
              <w:spacing w:after="120"/>
              <w:textAlignment w:val="center"/>
              <w:rPr>
                <w:rFonts w:asciiTheme="minorHAnsi" w:hAnsiTheme="minorHAnsi" w:cstheme="minorHAnsi"/>
                <w:sz w:val="24"/>
                <w:szCs w:val="24"/>
                <w:lang w:eastAsia="zh-CN"/>
              </w:rPr>
            </w:pPr>
            <w:r w:rsidRPr="00BF18E3">
              <w:rPr>
                <w:rFonts w:asciiTheme="minorHAnsi" w:hAnsiTheme="minorHAnsi" w:cstheme="minorHAnsi"/>
                <w:sz w:val="22"/>
                <w:szCs w:val="22"/>
                <w:highlight w:val="green"/>
                <w:lang w:eastAsia="zh-CN"/>
              </w:rPr>
              <w:t>GTW Agreement:</w:t>
            </w:r>
          </w:p>
          <w:p w14:paraId="180AB43D" w14:textId="77777777" w:rsidR="00CB1194" w:rsidRPr="00BF18E3" w:rsidRDefault="00CB1194" w:rsidP="00E679B0">
            <w:pPr>
              <w:numPr>
                <w:ilvl w:val="0"/>
                <w:numId w:val="5"/>
              </w:numPr>
              <w:overflowPunct/>
              <w:autoSpaceDE/>
              <w:autoSpaceDN/>
              <w:adjustRightInd/>
              <w:spacing w:after="120"/>
              <w:textAlignment w:val="center"/>
              <w:rPr>
                <w:rFonts w:asciiTheme="minorHAnsi" w:hAnsiTheme="minorHAnsi" w:cstheme="minorHAnsi"/>
                <w:sz w:val="24"/>
                <w:szCs w:val="24"/>
                <w:lang w:eastAsia="zh-CN"/>
              </w:rPr>
            </w:pPr>
            <w:r w:rsidRPr="00BF18E3">
              <w:rPr>
                <w:rFonts w:asciiTheme="minorHAnsi" w:hAnsiTheme="minorHAnsi" w:cstheme="minorHAnsi"/>
                <w:sz w:val="22"/>
                <w:szCs w:val="22"/>
                <w:lang w:eastAsia="zh-CN"/>
              </w:rPr>
              <w:t>When concurrent MGs are configured, the association between concurrent MGs and frequency layers (dedicated use case(s)) to be measured shall be RRC configured</w:t>
            </w:r>
          </w:p>
          <w:p w14:paraId="6DB157CE" w14:textId="77777777" w:rsidR="00CB1194" w:rsidRPr="00BF18E3" w:rsidRDefault="00CB1194" w:rsidP="00E679B0">
            <w:pPr>
              <w:numPr>
                <w:ilvl w:val="0"/>
                <w:numId w:val="5"/>
              </w:numPr>
              <w:overflowPunct/>
              <w:autoSpaceDE/>
              <w:autoSpaceDN/>
              <w:adjustRightInd/>
              <w:spacing w:after="120"/>
              <w:textAlignment w:val="center"/>
              <w:rPr>
                <w:rFonts w:asciiTheme="minorHAnsi" w:hAnsiTheme="minorHAnsi" w:cstheme="minorHAnsi"/>
                <w:sz w:val="24"/>
                <w:szCs w:val="24"/>
                <w:lang w:eastAsia="zh-CN"/>
              </w:rPr>
            </w:pPr>
            <w:r w:rsidRPr="00BF18E3">
              <w:rPr>
                <w:rFonts w:asciiTheme="minorHAnsi" w:hAnsiTheme="minorHAnsi" w:cstheme="minorHAnsi"/>
                <w:sz w:val="22"/>
                <w:szCs w:val="22"/>
                <w:lang w:eastAsia="zh-CN"/>
              </w:rPr>
              <w:t xml:space="preserve">If it is not feasible from RAN2 perspective to ensure that association between concurrent MGs and frequency layers to be measured is always provided, then </w:t>
            </w:r>
            <w:r w:rsidRPr="00BF18E3">
              <w:rPr>
                <w:rFonts w:asciiTheme="minorHAnsi" w:hAnsiTheme="minorHAnsi" w:cstheme="minorHAnsi"/>
                <w:sz w:val="22"/>
                <w:szCs w:val="22"/>
                <w:highlight w:val="yellow"/>
                <w:lang w:eastAsia="zh-CN"/>
              </w:rPr>
              <w:t>additional solution can be discussed on how to handle this use case</w:t>
            </w:r>
            <w:r w:rsidRPr="00BF18E3">
              <w:rPr>
                <w:rFonts w:asciiTheme="minorHAnsi" w:hAnsiTheme="minorHAnsi" w:cstheme="minorHAnsi"/>
                <w:sz w:val="22"/>
                <w:szCs w:val="22"/>
                <w:lang w:eastAsia="zh-CN"/>
              </w:rPr>
              <w:t>.</w:t>
            </w:r>
          </w:p>
          <w:p w14:paraId="4E889014" w14:textId="77777777" w:rsidR="00CB1194" w:rsidRPr="00BF18E3" w:rsidRDefault="00CB1194" w:rsidP="00B04E91">
            <w:pPr>
              <w:overflowPunct/>
              <w:autoSpaceDE/>
              <w:autoSpaceDN/>
              <w:adjustRightInd/>
              <w:spacing w:after="0"/>
              <w:textAlignment w:val="auto"/>
              <w:rPr>
                <w:rFonts w:asciiTheme="minorHAnsi" w:hAnsiTheme="minorHAnsi" w:cstheme="minorHAnsi"/>
                <w:b/>
                <w:bCs/>
                <w:sz w:val="22"/>
                <w:szCs w:val="22"/>
                <w:u w:val="single"/>
                <w:lang w:eastAsia="zh-CN"/>
              </w:rPr>
            </w:pPr>
          </w:p>
          <w:p w14:paraId="24F9BB8B" w14:textId="568BDC20" w:rsidR="001A1787" w:rsidRPr="00BF18E3" w:rsidRDefault="001A1787" w:rsidP="00B04E91">
            <w:pPr>
              <w:overflowPunct/>
              <w:autoSpaceDE/>
              <w:autoSpaceDN/>
              <w:adjustRightInd/>
              <w:spacing w:after="0"/>
              <w:textAlignment w:val="auto"/>
              <w:rPr>
                <w:rFonts w:asciiTheme="minorHAnsi" w:hAnsiTheme="minorHAnsi" w:cstheme="minorHAnsi"/>
                <w:sz w:val="22"/>
                <w:szCs w:val="22"/>
                <w:lang w:eastAsia="zh-CN"/>
              </w:rPr>
            </w:pPr>
            <w:r w:rsidRPr="00BF18E3">
              <w:rPr>
                <w:rFonts w:asciiTheme="minorHAnsi" w:hAnsiTheme="minorHAnsi" w:cstheme="minorHAnsi"/>
                <w:b/>
                <w:bCs/>
                <w:sz w:val="22"/>
                <w:szCs w:val="22"/>
                <w:u w:val="single"/>
                <w:lang w:eastAsia="zh-CN"/>
              </w:rPr>
              <w:t xml:space="preserve">Issue 2-4: Association between frequency layers and MG </w:t>
            </w:r>
          </w:p>
          <w:p w14:paraId="1B9C9492" w14:textId="77777777" w:rsidR="001A1787" w:rsidRPr="00BF18E3" w:rsidRDefault="001A1787" w:rsidP="00B04E91">
            <w:pPr>
              <w:overflowPunct/>
              <w:autoSpaceDE/>
              <w:autoSpaceDN/>
              <w:adjustRightInd/>
              <w:spacing w:after="0"/>
              <w:textAlignment w:val="center"/>
              <w:rPr>
                <w:rFonts w:asciiTheme="minorHAnsi" w:hAnsiTheme="minorHAnsi" w:cstheme="minorHAnsi"/>
                <w:sz w:val="22"/>
                <w:szCs w:val="22"/>
                <w:highlight w:val="green"/>
                <w:lang w:eastAsia="zh-CN"/>
              </w:rPr>
            </w:pPr>
            <w:r w:rsidRPr="00BF18E3">
              <w:rPr>
                <w:rFonts w:asciiTheme="minorHAnsi" w:hAnsiTheme="minorHAnsi" w:cstheme="minorHAnsi"/>
                <w:sz w:val="22"/>
                <w:szCs w:val="22"/>
                <w:highlight w:val="green"/>
                <w:lang w:eastAsia="zh-CN"/>
              </w:rPr>
              <w:t>Agreement:</w:t>
            </w:r>
          </w:p>
          <w:p w14:paraId="60FC6D0B" w14:textId="77777777" w:rsidR="001A1787" w:rsidRPr="00BF18E3" w:rsidRDefault="001A1787" w:rsidP="00E679B0">
            <w:pPr>
              <w:numPr>
                <w:ilvl w:val="0"/>
                <w:numId w:val="4"/>
              </w:numPr>
              <w:overflowPunct/>
              <w:autoSpaceDE/>
              <w:autoSpaceDN/>
              <w:adjustRightInd/>
              <w:spacing w:after="0"/>
              <w:textAlignment w:val="center"/>
              <w:rPr>
                <w:rFonts w:asciiTheme="minorHAnsi" w:hAnsiTheme="minorHAnsi" w:cstheme="minorHAnsi"/>
                <w:sz w:val="22"/>
                <w:szCs w:val="22"/>
                <w:lang w:eastAsia="zh-CN"/>
              </w:rPr>
            </w:pPr>
            <w:r w:rsidRPr="00BF18E3">
              <w:rPr>
                <w:rFonts w:asciiTheme="minorHAnsi" w:hAnsiTheme="minorHAnsi" w:cstheme="minorHAnsi"/>
                <w:sz w:val="22"/>
                <w:szCs w:val="22"/>
                <w:highlight w:val="yellow"/>
                <w:lang w:eastAsia="zh-CN"/>
              </w:rPr>
              <w:lastRenderedPageBreak/>
              <w:t>Each frequency layer can be associated with only one MG</w:t>
            </w:r>
            <w:r w:rsidRPr="00BF18E3">
              <w:rPr>
                <w:rFonts w:asciiTheme="minorHAnsi" w:hAnsiTheme="minorHAnsi" w:cstheme="minorHAnsi"/>
                <w:sz w:val="22"/>
                <w:szCs w:val="22"/>
                <w:lang w:eastAsia="zh-CN"/>
              </w:rPr>
              <w:t xml:space="preserve"> (leave it for RAN2 on how to implement the association)</w:t>
            </w:r>
          </w:p>
          <w:p w14:paraId="4EF02E30" w14:textId="77777777" w:rsidR="001A1787" w:rsidRPr="00BF18E3" w:rsidRDefault="001A1787" w:rsidP="00E679B0">
            <w:pPr>
              <w:numPr>
                <w:ilvl w:val="1"/>
                <w:numId w:val="4"/>
              </w:numPr>
              <w:overflowPunct/>
              <w:autoSpaceDE/>
              <w:autoSpaceDN/>
              <w:adjustRightInd/>
              <w:spacing w:after="0"/>
              <w:textAlignment w:val="center"/>
              <w:rPr>
                <w:rFonts w:asciiTheme="minorHAnsi" w:hAnsiTheme="minorHAnsi" w:cstheme="minorHAnsi"/>
                <w:sz w:val="22"/>
                <w:szCs w:val="22"/>
                <w:lang w:eastAsia="zh-CN"/>
              </w:rPr>
            </w:pPr>
            <w:r w:rsidRPr="00BF18E3">
              <w:rPr>
                <w:rFonts w:asciiTheme="minorHAnsi" w:hAnsiTheme="minorHAnsi" w:cstheme="minorHAnsi"/>
                <w:sz w:val="22"/>
                <w:szCs w:val="22"/>
                <w:lang w:eastAsia="zh-CN"/>
              </w:rPr>
              <w:t>SSB, CSI-RS and PRS are treated as different frequency layers</w:t>
            </w:r>
          </w:p>
          <w:p w14:paraId="19F61983" w14:textId="1D70E79E" w:rsidR="00307FFD" w:rsidRPr="00BF18E3" w:rsidRDefault="001A1787" w:rsidP="000A2792">
            <w:pPr>
              <w:numPr>
                <w:ilvl w:val="1"/>
                <w:numId w:val="4"/>
              </w:numPr>
              <w:overflowPunct/>
              <w:autoSpaceDE/>
              <w:autoSpaceDN/>
              <w:adjustRightInd/>
              <w:spacing w:after="0"/>
              <w:textAlignment w:val="center"/>
              <w:rPr>
                <w:rFonts w:asciiTheme="minorHAnsi" w:eastAsiaTheme="minorEastAsia" w:hAnsiTheme="minorHAnsi" w:cstheme="minorHAnsi"/>
                <w:sz w:val="22"/>
                <w:szCs w:val="22"/>
                <w:lang w:eastAsia="zh-TW"/>
              </w:rPr>
            </w:pPr>
            <w:r w:rsidRPr="00BF18E3">
              <w:rPr>
                <w:rFonts w:asciiTheme="minorHAnsi" w:hAnsiTheme="minorHAnsi" w:cstheme="minorHAnsi"/>
                <w:sz w:val="22"/>
                <w:szCs w:val="22"/>
                <w:lang w:eastAsia="zh-CN"/>
              </w:rPr>
              <w:t>One MG can be associated with multiple frequency layers of the same or different use cases, while one frequency layer can only be associated to a single MG.</w:t>
            </w:r>
          </w:p>
        </w:tc>
      </w:tr>
    </w:tbl>
    <w:p w14:paraId="7A95FE58" w14:textId="5E8D6657" w:rsidR="000E24B0" w:rsidRPr="00BF18E3" w:rsidRDefault="00544AF5" w:rsidP="005355E8">
      <w:pPr>
        <w:spacing w:before="120"/>
        <w:rPr>
          <w:rFonts w:asciiTheme="minorHAnsi" w:eastAsiaTheme="minorEastAsia" w:hAnsiTheme="minorHAnsi" w:cstheme="minorHAnsi"/>
          <w:sz w:val="22"/>
          <w:szCs w:val="22"/>
          <w:lang w:val="en-US" w:eastAsia="zh-TW"/>
        </w:rPr>
      </w:pPr>
      <w:r w:rsidRPr="00BF18E3">
        <w:rPr>
          <w:rFonts w:asciiTheme="minorHAnsi" w:eastAsiaTheme="minorEastAsia" w:hAnsiTheme="minorHAnsi" w:cstheme="minorHAnsi"/>
          <w:sz w:val="22"/>
          <w:szCs w:val="22"/>
          <w:lang w:val="en-US" w:eastAsia="zh-TW"/>
        </w:rPr>
        <w:lastRenderedPageBreak/>
        <w:t xml:space="preserve">The main purpose to introduce the association is to </w:t>
      </w:r>
      <w:r w:rsidR="005575A0" w:rsidRPr="00BF18E3">
        <w:rPr>
          <w:rFonts w:asciiTheme="minorHAnsi" w:eastAsiaTheme="minorEastAsia" w:hAnsiTheme="minorHAnsi" w:cstheme="minorHAnsi"/>
          <w:sz w:val="22"/>
          <w:szCs w:val="22"/>
          <w:lang w:val="en-US" w:eastAsia="zh-TW"/>
        </w:rPr>
        <w:t xml:space="preserve">align the understanding between NW and UE </w:t>
      </w:r>
      <w:r w:rsidR="0028702F">
        <w:rPr>
          <w:rFonts w:asciiTheme="minorHAnsi" w:eastAsiaTheme="minorEastAsia" w:hAnsiTheme="minorHAnsi" w:cstheme="minorHAnsi"/>
          <w:sz w:val="22"/>
          <w:szCs w:val="22"/>
          <w:lang w:val="en-US" w:eastAsia="zh-TW"/>
        </w:rPr>
        <w:t>about</w:t>
      </w:r>
      <w:r w:rsidR="005575A0" w:rsidRPr="00BF18E3">
        <w:rPr>
          <w:rFonts w:asciiTheme="minorHAnsi" w:eastAsiaTheme="minorEastAsia" w:hAnsiTheme="minorHAnsi" w:cstheme="minorHAnsi"/>
          <w:sz w:val="22"/>
          <w:szCs w:val="22"/>
          <w:lang w:val="en-US" w:eastAsia="zh-TW"/>
        </w:rPr>
        <w:t xml:space="preserve"> which frequency layer is measured within which MGs. The above agreements mainly focus on the frequency layer </w:t>
      </w:r>
      <w:r w:rsidR="00567CA0" w:rsidRPr="00BF18E3">
        <w:rPr>
          <w:rFonts w:asciiTheme="minorHAnsi" w:eastAsiaTheme="minorEastAsia" w:hAnsiTheme="minorHAnsi" w:cstheme="minorHAnsi"/>
          <w:sz w:val="22"/>
          <w:szCs w:val="22"/>
          <w:lang w:val="en-US" w:eastAsia="zh-CN"/>
        </w:rPr>
        <w:t>to be measured in which MG</w:t>
      </w:r>
      <w:r w:rsidR="005575A0" w:rsidRPr="00BF18E3">
        <w:rPr>
          <w:rFonts w:asciiTheme="minorHAnsi" w:eastAsiaTheme="minorEastAsia" w:hAnsiTheme="minorHAnsi" w:cstheme="minorHAnsi"/>
          <w:sz w:val="22"/>
          <w:szCs w:val="22"/>
          <w:lang w:val="en-US" w:eastAsia="zh-TW"/>
        </w:rPr>
        <w:t xml:space="preserve">. However, </w:t>
      </w:r>
      <w:r w:rsidR="007F0FB2" w:rsidRPr="00BF18E3">
        <w:rPr>
          <w:rFonts w:asciiTheme="minorHAnsi" w:eastAsiaTheme="minorEastAsia" w:hAnsiTheme="minorHAnsi" w:cstheme="minorHAnsi"/>
          <w:sz w:val="22"/>
          <w:szCs w:val="22"/>
          <w:lang w:val="en-US" w:eastAsia="zh-TW"/>
        </w:rPr>
        <w:t>no</w:t>
      </w:r>
      <w:r w:rsidR="005575A0" w:rsidRPr="00BF18E3">
        <w:rPr>
          <w:rFonts w:asciiTheme="minorHAnsi" w:eastAsiaTheme="minorEastAsia" w:hAnsiTheme="minorHAnsi" w:cstheme="minorHAnsi"/>
          <w:sz w:val="22"/>
          <w:szCs w:val="22"/>
          <w:lang w:val="en-US" w:eastAsia="zh-TW"/>
        </w:rPr>
        <w:t xml:space="preserve"> clear </w:t>
      </w:r>
      <w:r w:rsidR="00105C65" w:rsidRPr="00BF18E3">
        <w:rPr>
          <w:rFonts w:asciiTheme="minorHAnsi" w:eastAsiaTheme="minorEastAsia" w:hAnsiTheme="minorHAnsi" w:cstheme="minorHAnsi"/>
          <w:sz w:val="22"/>
          <w:szCs w:val="22"/>
          <w:lang w:val="en-US" w:eastAsia="zh-TW"/>
        </w:rPr>
        <w:t xml:space="preserve">rule </w:t>
      </w:r>
      <w:r w:rsidR="00EF5DB5" w:rsidRPr="00BF18E3">
        <w:rPr>
          <w:rFonts w:asciiTheme="minorHAnsi" w:eastAsiaTheme="minorEastAsia" w:hAnsiTheme="minorHAnsi" w:cstheme="minorHAnsi"/>
          <w:sz w:val="22"/>
          <w:szCs w:val="22"/>
          <w:lang w:val="en-US" w:eastAsia="zh-TW"/>
        </w:rPr>
        <w:t xml:space="preserve">is defined </w:t>
      </w:r>
      <w:r w:rsidR="00105C65" w:rsidRPr="00BF18E3">
        <w:rPr>
          <w:rFonts w:asciiTheme="minorHAnsi" w:eastAsiaTheme="minorEastAsia" w:hAnsiTheme="minorHAnsi" w:cstheme="minorHAnsi"/>
          <w:sz w:val="22"/>
          <w:szCs w:val="22"/>
          <w:lang w:val="en-US" w:eastAsia="zh-TW"/>
        </w:rPr>
        <w:t xml:space="preserve">for </w:t>
      </w:r>
      <w:r w:rsidR="000E24B0" w:rsidRPr="00BF18E3">
        <w:rPr>
          <w:rFonts w:asciiTheme="minorHAnsi" w:eastAsiaTheme="minorEastAsia" w:hAnsiTheme="minorHAnsi" w:cstheme="minorHAnsi"/>
          <w:sz w:val="22"/>
          <w:szCs w:val="22"/>
          <w:lang w:val="en-US" w:eastAsia="zh-TW"/>
        </w:rPr>
        <w:t>the following scenarios</w:t>
      </w:r>
      <w:r w:rsidR="00105C65" w:rsidRPr="00BF18E3">
        <w:rPr>
          <w:rFonts w:asciiTheme="minorHAnsi" w:eastAsiaTheme="minorEastAsia" w:hAnsiTheme="minorHAnsi" w:cstheme="minorHAnsi"/>
          <w:sz w:val="22"/>
          <w:szCs w:val="22"/>
          <w:lang w:val="en-US" w:eastAsia="zh-TW"/>
        </w:rPr>
        <w:t>.</w:t>
      </w:r>
    </w:p>
    <w:p w14:paraId="0691740F" w14:textId="719C0E70" w:rsidR="00B4224D" w:rsidRPr="00BF18E3" w:rsidRDefault="003A03C8" w:rsidP="00381A0B">
      <w:pPr>
        <w:rPr>
          <w:rFonts w:asciiTheme="minorHAnsi" w:eastAsiaTheme="minorEastAsia" w:hAnsiTheme="minorHAnsi" w:cstheme="minorHAnsi"/>
          <w:b/>
          <w:bCs/>
          <w:sz w:val="22"/>
          <w:szCs w:val="22"/>
          <w:u w:val="single"/>
          <w:lang w:val="en-US" w:eastAsia="zh-TW"/>
        </w:rPr>
      </w:pPr>
      <w:r w:rsidRPr="00BF18E3">
        <w:rPr>
          <w:rFonts w:asciiTheme="minorHAnsi" w:eastAsiaTheme="minorEastAsia" w:hAnsiTheme="minorHAnsi" w:cstheme="minorHAnsi"/>
          <w:b/>
          <w:bCs/>
          <w:sz w:val="22"/>
          <w:szCs w:val="22"/>
          <w:u w:val="single"/>
          <w:lang w:val="en-US" w:eastAsia="zh-TW"/>
        </w:rPr>
        <w:t xml:space="preserve">MO associated with </w:t>
      </w:r>
      <w:r w:rsidR="00B4224D" w:rsidRPr="00BF18E3">
        <w:rPr>
          <w:rFonts w:asciiTheme="minorHAnsi" w:eastAsiaTheme="minorEastAsia" w:hAnsiTheme="minorHAnsi" w:cstheme="minorHAnsi"/>
          <w:b/>
          <w:bCs/>
          <w:sz w:val="22"/>
          <w:szCs w:val="22"/>
          <w:u w:val="single"/>
          <w:lang w:val="en-US" w:eastAsia="zh-TW"/>
        </w:rPr>
        <w:t>a MG but measured without MG</w:t>
      </w:r>
    </w:p>
    <w:p w14:paraId="38C84336" w14:textId="45D2374B" w:rsidR="00B4224D" w:rsidRPr="00BF18E3" w:rsidRDefault="003E6CDD" w:rsidP="00381A0B">
      <w:pPr>
        <w:rPr>
          <w:rFonts w:asciiTheme="minorHAnsi" w:eastAsiaTheme="minorEastAsia" w:hAnsiTheme="minorHAnsi" w:cstheme="minorHAnsi"/>
          <w:sz w:val="22"/>
          <w:szCs w:val="22"/>
          <w:lang w:eastAsia="zh-TW"/>
        </w:rPr>
      </w:pPr>
      <w:r>
        <w:rPr>
          <w:rFonts w:asciiTheme="minorHAnsi" w:eastAsiaTheme="minorEastAsia" w:hAnsiTheme="minorHAnsi" w:cstheme="minorHAnsi"/>
          <w:sz w:val="22"/>
          <w:szCs w:val="22"/>
          <w:lang w:val="en-US" w:eastAsia="zh-TW"/>
        </w:rPr>
        <w:t>In</w:t>
      </w:r>
      <w:r w:rsidR="00EE0BAC" w:rsidRPr="00BF18E3">
        <w:rPr>
          <w:rFonts w:asciiTheme="minorHAnsi" w:eastAsiaTheme="minorEastAsia" w:hAnsiTheme="minorHAnsi" w:cstheme="minorHAnsi"/>
          <w:sz w:val="22"/>
          <w:szCs w:val="22"/>
          <w:lang w:val="en-US" w:eastAsia="zh-TW"/>
        </w:rPr>
        <w:t xml:space="preserve"> our understanding, whether a MO should be measured within gap only depends on the measurement type, such as whether SSB is within the active BWP other than whether NW configures the association. Thus, we propose to further c</w:t>
      </w:r>
      <w:r w:rsidR="00EC7284" w:rsidRPr="00BF18E3">
        <w:rPr>
          <w:rFonts w:asciiTheme="minorHAnsi" w:eastAsiaTheme="minorEastAsia" w:hAnsiTheme="minorHAnsi" w:cstheme="minorHAnsi"/>
          <w:sz w:val="22"/>
          <w:szCs w:val="22"/>
          <w:lang w:val="en-US" w:eastAsia="zh-TW"/>
        </w:rPr>
        <w:t xml:space="preserve">onfirm that when a MO doesn’t need to be measured within MG, the MO should be measured outside MG regardless of </w:t>
      </w:r>
      <w:r w:rsidR="00A47887">
        <w:rPr>
          <w:rFonts w:asciiTheme="minorHAnsi" w:eastAsiaTheme="minorEastAsia" w:hAnsiTheme="minorHAnsi" w:cstheme="minorHAnsi"/>
          <w:sz w:val="22"/>
          <w:szCs w:val="22"/>
          <w:lang w:val="en-US" w:eastAsia="zh-TW"/>
        </w:rPr>
        <w:t>any</w:t>
      </w:r>
      <w:r w:rsidR="00EC7284" w:rsidRPr="00BF18E3">
        <w:rPr>
          <w:rFonts w:asciiTheme="minorHAnsi" w:eastAsiaTheme="minorEastAsia" w:hAnsiTheme="minorHAnsi" w:cstheme="minorHAnsi"/>
          <w:sz w:val="22"/>
          <w:szCs w:val="22"/>
          <w:lang w:val="en-US" w:eastAsia="zh-TW"/>
        </w:rPr>
        <w:t xml:space="preserve"> association</w:t>
      </w:r>
      <w:r w:rsidR="00A47887">
        <w:rPr>
          <w:rFonts w:asciiTheme="minorHAnsi" w:eastAsiaTheme="minorEastAsia" w:hAnsiTheme="minorHAnsi" w:cstheme="minorHAnsi"/>
          <w:sz w:val="22"/>
          <w:szCs w:val="22"/>
          <w:lang w:val="en-US" w:eastAsia="zh-TW"/>
        </w:rPr>
        <w:t xml:space="preserve"> configuration</w:t>
      </w:r>
      <w:r w:rsidR="00EC7284" w:rsidRPr="00BF18E3">
        <w:rPr>
          <w:rFonts w:asciiTheme="minorHAnsi" w:eastAsiaTheme="minorEastAsia" w:hAnsiTheme="minorHAnsi" w:cstheme="minorHAnsi"/>
          <w:sz w:val="22"/>
          <w:szCs w:val="22"/>
          <w:lang w:val="en-US" w:eastAsia="zh-TW"/>
        </w:rPr>
        <w:t>.</w:t>
      </w:r>
      <w:r w:rsidR="00C77032" w:rsidRPr="00BF18E3">
        <w:rPr>
          <w:rFonts w:asciiTheme="minorHAnsi" w:eastAsiaTheme="minorEastAsia" w:hAnsiTheme="minorHAnsi" w:cstheme="minorHAnsi"/>
          <w:sz w:val="22"/>
          <w:szCs w:val="22"/>
          <w:lang w:val="en-US" w:eastAsia="zh-TW"/>
        </w:rPr>
        <w:t xml:space="preserve"> </w:t>
      </w:r>
    </w:p>
    <w:p w14:paraId="004AFC14" w14:textId="2DED9435" w:rsidR="00835AE3" w:rsidRDefault="001A006A" w:rsidP="00381A0B">
      <w:pPr>
        <w:rPr>
          <w:rFonts w:asciiTheme="minorHAnsi" w:eastAsia="SimSun" w:hAnsiTheme="minorHAnsi" w:cstheme="minorHAnsi"/>
          <w:b/>
          <w:bCs/>
          <w:i/>
          <w:szCs w:val="22"/>
        </w:rPr>
      </w:pPr>
      <w:bookmarkStart w:id="8" w:name="_Ref118301419"/>
      <w:bookmarkStart w:id="9" w:name="_Ref127542401"/>
      <w:bookmarkStart w:id="10" w:name="_Ref118628859"/>
      <w:r w:rsidRPr="00EC083A">
        <w:rPr>
          <w:rFonts w:asciiTheme="minorHAnsi" w:eastAsia="SimSun" w:hAnsiTheme="minorHAnsi" w:cstheme="minorHAnsi"/>
          <w:b/>
          <w:i/>
          <w:szCs w:val="22"/>
        </w:rPr>
        <w:t xml:space="preserve">Proposal </w:t>
      </w:r>
      <w:r w:rsidRPr="00EC083A">
        <w:rPr>
          <w:rFonts w:asciiTheme="minorHAnsi" w:eastAsia="SimSun" w:hAnsiTheme="minorHAnsi" w:cstheme="minorHAnsi"/>
          <w:b/>
          <w:i/>
          <w:szCs w:val="22"/>
        </w:rPr>
        <w:fldChar w:fldCharType="begin"/>
      </w:r>
      <w:r w:rsidRPr="00BF18E3">
        <w:rPr>
          <w:rFonts w:asciiTheme="minorHAnsi" w:eastAsia="SimSun" w:hAnsiTheme="minorHAnsi" w:cstheme="minorHAnsi"/>
          <w:b/>
          <w:bCs/>
          <w:i/>
          <w:sz w:val="22"/>
          <w:szCs w:val="24"/>
        </w:rPr>
        <w:instrText xml:space="preserve"> SEQ Proposal \* ARABIC </w:instrText>
      </w:r>
      <w:r w:rsidRPr="00EC083A">
        <w:rPr>
          <w:rFonts w:asciiTheme="minorHAnsi" w:eastAsia="SimSun" w:hAnsiTheme="minorHAnsi" w:cstheme="minorHAnsi"/>
          <w:b/>
          <w:i/>
          <w:szCs w:val="22"/>
        </w:rPr>
        <w:fldChar w:fldCharType="separate"/>
      </w:r>
      <w:r w:rsidR="00637A62">
        <w:rPr>
          <w:rFonts w:asciiTheme="minorHAnsi" w:eastAsia="SimSun" w:hAnsiTheme="minorHAnsi" w:cstheme="minorHAnsi"/>
          <w:b/>
          <w:bCs/>
          <w:i/>
          <w:noProof/>
          <w:sz w:val="22"/>
          <w:szCs w:val="24"/>
        </w:rPr>
        <w:t>1</w:t>
      </w:r>
      <w:r w:rsidRPr="00EC083A">
        <w:rPr>
          <w:rFonts w:asciiTheme="minorHAnsi" w:eastAsia="SimSun" w:hAnsiTheme="minorHAnsi" w:cstheme="minorHAnsi"/>
          <w:b/>
          <w:i/>
          <w:szCs w:val="22"/>
        </w:rPr>
        <w:fldChar w:fldCharType="end"/>
      </w:r>
      <w:bookmarkEnd w:id="8"/>
      <w:r w:rsidRPr="00EC083A">
        <w:rPr>
          <w:rFonts w:asciiTheme="minorHAnsi" w:eastAsia="SimSun" w:hAnsiTheme="minorHAnsi" w:cstheme="minorHAnsi"/>
          <w:b/>
          <w:bCs/>
          <w:i/>
          <w:szCs w:val="22"/>
        </w:rPr>
        <w:t xml:space="preserve">: </w:t>
      </w:r>
      <w:r w:rsidR="00835AE3">
        <w:rPr>
          <w:rFonts w:asciiTheme="minorHAnsi" w:eastAsia="SimSun" w:hAnsiTheme="minorHAnsi" w:cstheme="minorHAnsi"/>
          <w:b/>
          <w:bCs/>
          <w:i/>
          <w:szCs w:val="22"/>
        </w:rPr>
        <w:t>Whether a MO is measured within MG is only determined by the relation with the MG other than the association.</w:t>
      </w:r>
      <w:bookmarkEnd w:id="9"/>
      <w:r w:rsidR="00835AE3">
        <w:rPr>
          <w:rFonts w:asciiTheme="minorHAnsi" w:eastAsia="SimSun" w:hAnsiTheme="minorHAnsi" w:cstheme="minorHAnsi"/>
          <w:b/>
          <w:bCs/>
          <w:i/>
          <w:szCs w:val="22"/>
        </w:rPr>
        <w:t xml:space="preserve"> </w:t>
      </w:r>
    </w:p>
    <w:p w14:paraId="7FDFBEC2" w14:textId="68A06698" w:rsidR="003A03C8" w:rsidRPr="00EC083A" w:rsidRDefault="00835AE3" w:rsidP="00381A0B">
      <w:pPr>
        <w:rPr>
          <w:rFonts w:asciiTheme="minorHAnsi" w:eastAsiaTheme="minorEastAsia" w:hAnsiTheme="minorHAnsi" w:cstheme="minorHAnsi"/>
          <w:b/>
          <w:lang w:val="en-US" w:eastAsia="zh-TW"/>
        </w:rPr>
      </w:pPr>
      <w:r>
        <w:rPr>
          <w:rFonts w:asciiTheme="minorHAnsi" w:eastAsia="SimSun" w:hAnsiTheme="minorHAnsi" w:cstheme="minorHAnsi"/>
          <w:b/>
          <w:bCs/>
          <w:i/>
          <w:szCs w:val="22"/>
        </w:rPr>
        <w:t>For example, w</w:t>
      </w:r>
      <w:r w:rsidR="001A006A" w:rsidRPr="00EC083A">
        <w:rPr>
          <w:rFonts w:asciiTheme="minorHAnsi" w:eastAsia="SimSun" w:hAnsiTheme="minorHAnsi" w:cstheme="minorHAnsi"/>
          <w:b/>
          <w:bCs/>
          <w:i/>
          <w:szCs w:val="22"/>
        </w:rPr>
        <w:t>he</w:t>
      </w:r>
      <w:r w:rsidR="00072D8B" w:rsidRPr="00EC083A">
        <w:rPr>
          <w:rFonts w:asciiTheme="minorHAnsi" w:eastAsia="SimSun" w:hAnsiTheme="minorHAnsi" w:cstheme="minorHAnsi"/>
          <w:b/>
          <w:bCs/>
          <w:i/>
          <w:szCs w:val="22"/>
        </w:rPr>
        <w:t>n</w:t>
      </w:r>
      <w:r w:rsidR="001A006A" w:rsidRPr="00EC083A">
        <w:rPr>
          <w:rFonts w:asciiTheme="minorHAnsi" w:eastAsia="SimSun" w:hAnsiTheme="minorHAnsi" w:cstheme="minorHAnsi"/>
          <w:b/>
          <w:bCs/>
          <w:i/>
          <w:szCs w:val="22"/>
        </w:rPr>
        <w:t xml:space="preserve"> a MO </w:t>
      </w:r>
      <w:r w:rsidR="00430911" w:rsidRPr="00EC083A">
        <w:rPr>
          <w:rFonts w:asciiTheme="minorHAnsi" w:eastAsia="SimSun" w:hAnsiTheme="minorHAnsi" w:cstheme="minorHAnsi"/>
          <w:b/>
          <w:bCs/>
          <w:i/>
          <w:szCs w:val="22"/>
        </w:rPr>
        <w:t xml:space="preserve">associated with MG1 and </w:t>
      </w:r>
      <w:r w:rsidR="00072D8B" w:rsidRPr="00EC083A">
        <w:rPr>
          <w:rFonts w:asciiTheme="minorHAnsi" w:eastAsia="SimSun" w:hAnsiTheme="minorHAnsi" w:cstheme="minorHAnsi"/>
          <w:b/>
          <w:bCs/>
          <w:i/>
          <w:szCs w:val="22"/>
        </w:rPr>
        <w:t xml:space="preserve">doesn’t </w:t>
      </w:r>
      <w:r w:rsidR="001A006A" w:rsidRPr="00EC083A">
        <w:rPr>
          <w:rFonts w:asciiTheme="minorHAnsi" w:eastAsia="SimSun" w:hAnsiTheme="minorHAnsi" w:cstheme="minorHAnsi"/>
          <w:b/>
          <w:bCs/>
          <w:i/>
          <w:szCs w:val="22"/>
        </w:rPr>
        <w:t xml:space="preserve">need to be measured within </w:t>
      </w:r>
      <w:r w:rsidR="001657D4" w:rsidRPr="00EC083A">
        <w:rPr>
          <w:rFonts w:asciiTheme="minorHAnsi" w:eastAsia="SimSun" w:hAnsiTheme="minorHAnsi" w:cstheme="minorHAnsi"/>
          <w:b/>
          <w:bCs/>
          <w:i/>
          <w:szCs w:val="22"/>
        </w:rPr>
        <w:t>gap</w:t>
      </w:r>
      <w:r w:rsidR="00292B33" w:rsidRPr="00AE4049">
        <w:rPr>
          <w:rFonts w:asciiTheme="minorHAnsi" w:eastAsia="SimSun" w:hAnsiTheme="minorHAnsi" w:cstheme="minorHAnsi"/>
          <w:b/>
          <w:bCs/>
          <w:i/>
          <w:szCs w:val="22"/>
        </w:rPr>
        <w:t>,</w:t>
      </w:r>
      <w:r w:rsidR="00AE4049" w:rsidRPr="00AE4049">
        <w:rPr>
          <w:rFonts w:asciiTheme="minorHAnsi" w:eastAsia="SimSun" w:hAnsiTheme="minorHAnsi" w:cstheme="minorHAnsi"/>
          <w:b/>
          <w:bCs/>
          <w:i/>
          <w:szCs w:val="22"/>
        </w:rPr>
        <w:t xml:space="preserve"> and</w:t>
      </w:r>
      <w:r w:rsidR="001657D4" w:rsidRPr="00EC083A">
        <w:rPr>
          <w:rFonts w:asciiTheme="minorHAnsi" w:eastAsia="SimSun" w:hAnsiTheme="minorHAnsi" w:cstheme="minorHAnsi"/>
          <w:b/>
          <w:bCs/>
          <w:i/>
          <w:szCs w:val="22"/>
        </w:rPr>
        <w:t xml:space="preserve"> </w:t>
      </w:r>
      <w:bookmarkEnd w:id="10"/>
    </w:p>
    <w:p w14:paraId="51038B02" w14:textId="4A1D0892" w:rsidR="00517671" w:rsidRPr="00EC083A" w:rsidRDefault="00517671" w:rsidP="00E679B0">
      <w:pPr>
        <w:pStyle w:val="ListParagraph"/>
        <w:numPr>
          <w:ilvl w:val="0"/>
          <w:numId w:val="7"/>
        </w:numPr>
        <w:rPr>
          <w:rFonts w:asciiTheme="minorHAnsi" w:eastAsia="SimSun" w:hAnsiTheme="minorHAnsi" w:cstheme="minorHAnsi"/>
          <w:b/>
          <w:i/>
          <w:szCs w:val="22"/>
        </w:rPr>
      </w:pPr>
      <w:r w:rsidRPr="00EC083A">
        <w:rPr>
          <w:rFonts w:asciiTheme="minorHAnsi" w:eastAsia="SimSun" w:hAnsiTheme="minorHAnsi" w:cstheme="minorHAnsi"/>
          <w:b/>
          <w:i/>
          <w:szCs w:val="22"/>
        </w:rPr>
        <w:t xml:space="preserve">the MO is partially overlapping or non-overlapping with the </w:t>
      </w:r>
      <w:r w:rsidRPr="00EC083A">
        <w:rPr>
          <w:rFonts w:asciiTheme="minorHAnsi" w:eastAsia="SimSun" w:hAnsiTheme="minorHAnsi" w:cstheme="minorHAnsi"/>
          <w:b/>
          <w:bCs/>
          <w:i/>
          <w:szCs w:val="22"/>
        </w:rPr>
        <w:t>MG</w:t>
      </w:r>
      <w:r w:rsidR="00292B33" w:rsidRPr="00EC083A">
        <w:rPr>
          <w:rFonts w:asciiTheme="minorHAnsi" w:eastAsia="SimSun" w:hAnsiTheme="minorHAnsi" w:cstheme="minorHAnsi"/>
          <w:b/>
          <w:bCs/>
          <w:i/>
          <w:szCs w:val="22"/>
        </w:rPr>
        <w:t>1</w:t>
      </w:r>
      <w:r w:rsidRPr="00EC083A">
        <w:rPr>
          <w:rFonts w:asciiTheme="minorHAnsi" w:eastAsia="SimSun" w:hAnsiTheme="minorHAnsi" w:cstheme="minorHAnsi"/>
          <w:b/>
          <w:i/>
          <w:szCs w:val="22"/>
        </w:rPr>
        <w:t>, the MO should be measured outside gap</w:t>
      </w:r>
      <w:r w:rsidR="00835AE3">
        <w:rPr>
          <w:rFonts w:asciiTheme="minorHAnsi" w:eastAsia="SimSun" w:hAnsiTheme="minorHAnsi" w:cstheme="minorHAnsi"/>
          <w:b/>
          <w:i/>
          <w:szCs w:val="22"/>
        </w:rPr>
        <w:t xml:space="preserve"> other than within MG1</w:t>
      </w:r>
      <w:r w:rsidRPr="00EC083A">
        <w:rPr>
          <w:rFonts w:asciiTheme="minorHAnsi" w:eastAsia="SimSun" w:hAnsiTheme="minorHAnsi" w:cstheme="minorHAnsi"/>
          <w:b/>
          <w:i/>
          <w:szCs w:val="22"/>
        </w:rPr>
        <w:t>.</w:t>
      </w:r>
    </w:p>
    <w:p w14:paraId="726A4224" w14:textId="088878E3" w:rsidR="00215F43" w:rsidRPr="00EC083A" w:rsidRDefault="00215F43" w:rsidP="00E679B0">
      <w:pPr>
        <w:pStyle w:val="ListParagraph"/>
        <w:numPr>
          <w:ilvl w:val="0"/>
          <w:numId w:val="7"/>
        </w:numPr>
        <w:rPr>
          <w:rFonts w:asciiTheme="minorHAnsi" w:eastAsia="SimSun" w:hAnsiTheme="minorHAnsi" w:cstheme="minorHAnsi"/>
          <w:b/>
          <w:i/>
          <w:szCs w:val="22"/>
        </w:rPr>
      </w:pPr>
      <w:r w:rsidRPr="00EC083A">
        <w:rPr>
          <w:rFonts w:asciiTheme="minorHAnsi" w:eastAsia="SimSun" w:hAnsiTheme="minorHAnsi" w:cstheme="minorHAnsi"/>
          <w:b/>
          <w:i/>
          <w:szCs w:val="22"/>
        </w:rPr>
        <w:t xml:space="preserve">the MO is fully overlapping with the </w:t>
      </w:r>
      <w:r w:rsidRPr="00EC083A">
        <w:rPr>
          <w:rFonts w:asciiTheme="minorHAnsi" w:eastAsia="SimSun" w:hAnsiTheme="minorHAnsi" w:cstheme="minorHAnsi"/>
          <w:b/>
          <w:bCs/>
          <w:i/>
          <w:szCs w:val="22"/>
        </w:rPr>
        <w:t>MG</w:t>
      </w:r>
      <w:r w:rsidR="00292B33" w:rsidRPr="00EC083A">
        <w:rPr>
          <w:rFonts w:asciiTheme="minorHAnsi" w:eastAsia="SimSun" w:hAnsiTheme="minorHAnsi" w:cstheme="minorHAnsi"/>
          <w:b/>
          <w:bCs/>
          <w:i/>
          <w:szCs w:val="22"/>
        </w:rPr>
        <w:t>1</w:t>
      </w:r>
      <w:r w:rsidRPr="00EC083A">
        <w:rPr>
          <w:rFonts w:asciiTheme="minorHAnsi" w:eastAsia="SimSun" w:hAnsiTheme="minorHAnsi" w:cstheme="minorHAnsi"/>
          <w:b/>
          <w:i/>
          <w:szCs w:val="22"/>
        </w:rPr>
        <w:t>, the MO should be measured within gap.</w:t>
      </w:r>
    </w:p>
    <w:p w14:paraId="03375E79" w14:textId="34280F4D" w:rsidR="00443595" w:rsidRPr="00BF18E3" w:rsidRDefault="00443595" w:rsidP="00381A0B">
      <w:pPr>
        <w:rPr>
          <w:rFonts w:asciiTheme="minorHAnsi" w:eastAsiaTheme="minorEastAsia" w:hAnsiTheme="minorHAnsi" w:cstheme="minorHAnsi"/>
          <w:sz w:val="22"/>
          <w:szCs w:val="22"/>
          <w:lang w:val="en-US" w:eastAsia="zh-TW"/>
        </w:rPr>
      </w:pPr>
      <w:r w:rsidRPr="00BF18E3">
        <w:rPr>
          <w:rFonts w:asciiTheme="minorHAnsi" w:eastAsiaTheme="minorEastAsia" w:hAnsiTheme="minorHAnsi" w:cstheme="minorHAnsi"/>
          <w:b/>
          <w:bCs/>
          <w:sz w:val="22"/>
          <w:szCs w:val="22"/>
          <w:u w:val="single"/>
          <w:lang w:val="en-US" w:eastAsia="zh-TW"/>
        </w:rPr>
        <w:t>MO fully overlapping with the union of the MG1 and MG2</w:t>
      </w:r>
    </w:p>
    <w:p w14:paraId="2F7BAAA2" w14:textId="09DE34B9" w:rsidR="007625A6" w:rsidRPr="00BF18E3" w:rsidRDefault="00AF12A7" w:rsidP="00381A0B">
      <w:pPr>
        <w:rPr>
          <w:rFonts w:asciiTheme="minorHAnsi" w:eastAsiaTheme="minorEastAsia" w:hAnsiTheme="minorHAnsi" w:cstheme="minorHAnsi"/>
          <w:sz w:val="22"/>
          <w:szCs w:val="22"/>
          <w:lang w:val="en-US" w:eastAsia="zh-TW"/>
        </w:rPr>
      </w:pPr>
      <w:r>
        <w:rPr>
          <w:rFonts w:asciiTheme="minorHAnsi" w:eastAsiaTheme="minorEastAsia" w:hAnsiTheme="minorHAnsi" w:cstheme="minorHAnsi"/>
          <w:sz w:val="22"/>
          <w:szCs w:val="22"/>
          <w:lang w:val="en-US" w:eastAsia="zh-TW"/>
        </w:rPr>
        <w:t>W</w:t>
      </w:r>
      <w:r w:rsidR="00443595" w:rsidRPr="00BF18E3">
        <w:rPr>
          <w:rFonts w:asciiTheme="minorHAnsi" w:eastAsiaTheme="minorEastAsia" w:hAnsiTheme="minorHAnsi" w:cstheme="minorHAnsi"/>
          <w:sz w:val="22"/>
          <w:szCs w:val="22"/>
          <w:lang w:val="en-US" w:eastAsia="zh-TW"/>
        </w:rPr>
        <w:t xml:space="preserve">hen </w:t>
      </w:r>
      <w:r w:rsidR="00013527" w:rsidRPr="00BF18E3">
        <w:rPr>
          <w:rFonts w:asciiTheme="minorHAnsi" w:eastAsiaTheme="minorEastAsia" w:hAnsiTheme="minorHAnsi" w:cstheme="minorHAnsi"/>
          <w:sz w:val="22"/>
          <w:szCs w:val="22"/>
          <w:lang w:val="en-US" w:eastAsia="zh-TW"/>
        </w:rPr>
        <w:t xml:space="preserve">NW configures an association of MG1 to a MO, </w:t>
      </w:r>
      <w:r w:rsidR="000D3C28">
        <w:rPr>
          <w:rFonts w:asciiTheme="minorHAnsi" w:eastAsiaTheme="minorEastAsia" w:hAnsiTheme="minorHAnsi" w:cstheme="minorHAnsi"/>
          <w:sz w:val="22"/>
          <w:szCs w:val="22"/>
          <w:lang w:val="en-US" w:eastAsia="zh-TW"/>
        </w:rPr>
        <w:t xml:space="preserve">two possible </w:t>
      </w:r>
      <w:r>
        <w:rPr>
          <w:rFonts w:asciiTheme="minorHAnsi" w:eastAsiaTheme="minorEastAsia" w:hAnsiTheme="minorHAnsi" w:cstheme="minorHAnsi"/>
          <w:sz w:val="22"/>
          <w:szCs w:val="22"/>
          <w:lang w:val="en-US" w:eastAsia="zh-TW"/>
        </w:rPr>
        <w:t>overlapping cases need to be differentiated</w:t>
      </w:r>
      <w:r w:rsidR="00CE2461">
        <w:rPr>
          <w:rFonts w:asciiTheme="minorHAnsi" w:eastAsiaTheme="minorEastAsia" w:hAnsiTheme="minorHAnsi" w:cstheme="minorHAnsi"/>
          <w:sz w:val="22"/>
          <w:szCs w:val="22"/>
          <w:lang w:val="en-US" w:eastAsia="zh-TW"/>
        </w:rPr>
        <w:t xml:space="preserve"> </w:t>
      </w:r>
      <w:r w:rsidR="00CE2461" w:rsidRPr="00BF18E3">
        <w:rPr>
          <w:rFonts w:asciiTheme="minorHAnsi" w:eastAsiaTheme="minorEastAsia" w:hAnsiTheme="minorHAnsi" w:cstheme="minorHAnsi"/>
          <w:sz w:val="22"/>
          <w:szCs w:val="22"/>
          <w:lang w:val="en-US" w:eastAsia="zh-TW"/>
        </w:rPr>
        <w:t>if the MO doesn’t need to be measured within MG</w:t>
      </w:r>
      <w:r>
        <w:rPr>
          <w:rFonts w:asciiTheme="minorHAnsi" w:eastAsiaTheme="minorEastAsia" w:hAnsiTheme="minorHAnsi" w:cstheme="minorHAnsi"/>
          <w:sz w:val="22"/>
          <w:szCs w:val="22"/>
          <w:lang w:val="en-US" w:eastAsia="zh-TW"/>
        </w:rPr>
        <w:t>. The 1</w:t>
      </w:r>
      <w:r w:rsidRPr="00AF12A7">
        <w:rPr>
          <w:rFonts w:asciiTheme="minorHAnsi" w:eastAsiaTheme="minorEastAsia" w:hAnsiTheme="minorHAnsi" w:cstheme="minorHAnsi"/>
          <w:sz w:val="22"/>
          <w:szCs w:val="22"/>
          <w:vertAlign w:val="superscript"/>
          <w:lang w:val="en-US" w:eastAsia="zh-TW"/>
        </w:rPr>
        <w:t>st</w:t>
      </w:r>
      <w:r>
        <w:rPr>
          <w:rFonts w:asciiTheme="minorHAnsi" w:eastAsiaTheme="minorEastAsia" w:hAnsiTheme="minorHAnsi" w:cstheme="minorHAnsi"/>
          <w:sz w:val="22"/>
          <w:szCs w:val="22"/>
          <w:lang w:val="en-US" w:eastAsia="zh-TW"/>
        </w:rPr>
        <w:t xml:space="preserve"> case is the MO is fully overlapping with the associated MG</w:t>
      </w:r>
      <w:r w:rsidR="00130A29">
        <w:rPr>
          <w:rFonts w:asciiTheme="minorHAnsi" w:eastAsiaTheme="minorEastAsia" w:hAnsiTheme="minorHAnsi" w:cstheme="minorHAnsi"/>
          <w:sz w:val="22"/>
          <w:szCs w:val="22"/>
          <w:lang w:val="en-US" w:eastAsia="zh-TW"/>
        </w:rPr>
        <w:t xml:space="preserve"> </w:t>
      </w:r>
      <w:proofErr w:type="gramStart"/>
      <w:r w:rsidR="00130A29">
        <w:rPr>
          <w:rFonts w:asciiTheme="minorHAnsi" w:eastAsiaTheme="minorEastAsia" w:hAnsiTheme="minorHAnsi" w:cstheme="minorHAnsi"/>
          <w:sz w:val="22"/>
          <w:szCs w:val="22"/>
          <w:lang w:val="en-US" w:eastAsia="zh-TW"/>
        </w:rPr>
        <w:t>only</w:t>
      </w:r>
      <w:r w:rsidR="00130A29">
        <w:rPr>
          <w:rFonts w:asciiTheme="minorHAnsi" w:eastAsiaTheme="minorEastAsia" w:hAnsiTheme="minorHAnsi" w:cstheme="minorHAnsi" w:hint="eastAsia"/>
          <w:sz w:val="22"/>
          <w:szCs w:val="22"/>
          <w:lang w:val="en-US" w:eastAsia="zh-CN"/>
        </w:rPr>
        <w:t>(</w:t>
      </w:r>
      <w:proofErr w:type="gramEnd"/>
      <w:r w:rsidR="00130A29">
        <w:rPr>
          <w:rFonts w:asciiTheme="minorHAnsi" w:eastAsiaTheme="minorEastAsia" w:hAnsiTheme="minorHAnsi" w:cstheme="minorHAnsi"/>
          <w:sz w:val="22"/>
          <w:szCs w:val="22"/>
          <w:lang w:val="en-US" w:eastAsia="zh-CN"/>
        </w:rPr>
        <w:t>Figure 1), and the 2</w:t>
      </w:r>
      <w:r w:rsidR="00130A29" w:rsidRPr="00130A29">
        <w:rPr>
          <w:rFonts w:asciiTheme="minorHAnsi" w:eastAsiaTheme="minorEastAsia" w:hAnsiTheme="minorHAnsi" w:cstheme="minorHAnsi"/>
          <w:sz w:val="22"/>
          <w:szCs w:val="22"/>
          <w:vertAlign w:val="superscript"/>
          <w:lang w:val="en-US" w:eastAsia="zh-CN"/>
        </w:rPr>
        <w:t>nd</w:t>
      </w:r>
      <w:r w:rsidR="00130A29">
        <w:rPr>
          <w:rFonts w:asciiTheme="minorHAnsi" w:eastAsiaTheme="minorEastAsia" w:hAnsiTheme="minorHAnsi" w:cstheme="minorHAnsi"/>
          <w:sz w:val="22"/>
          <w:szCs w:val="22"/>
          <w:lang w:val="en-US" w:eastAsia="zh-CN"/>
        </w:rPr>
        <w:t xml:space="preserve"> case is the MO is part</w:t>
      </w:r>
      <w:r w:rsidR="00E42202">
        <w:rPr>
          <w:rFonts w:asciiTheme="minorHAnsi" w:eastAsiaTheme="minorEastAsia" w:hAnsiTheme="minorHAnsi" w:cstheme="minorHAnsi"/>
          <w:sz w:val="22"/>
          <w:szCs w:val="22"/>
          <w:lang w:val="en-US" w:eastAsia="zh-CN"/>
        </w:rPr>
        <w:t>ially overlapping with the associated MG but fully overlapping with the union of the MGs</w:t>
      </w:r>
      <w:r w:rsidR="002D3705">
        <w:rPr>
          <w:rFonts w:asciiTheme="minorHAnsi" w:eastAsiaTheme="minorEastAsia" w:hAnsiTheme="minorHAnsi" w:cstheme="minorHAnsi"/>
          <w:sz w:val="22"/>
          <w:szCs w:val="22"/>
          <w:lang w:val="en-US" w:eastAsia="zh-CN"/>
        </w:rPr>
        <w:t>(Figure 2)</w:t>
      </w:r>
      <w:r w:rsidR="00E42202">
        <w:rPr>
          <w:rFonts w:asciiTheme="minorHAnsi" w:eastAsiaTheme="minorEastAsia" w:hAnsiTheme="minorHAnsi" w:cstheme="minorHAnsi"/>
          <w:sz w:val="22"/>
          <w:szCs w:val="22"/>
          <w:lang w:val="en-US" w:eastAsia="zh-CN"/>
        </w:rPr>
        <w:t xml:space="preserve">. </w:t>
      </w:r>
      <w:r w:rsidR="00C44F94">
        <w:rPr>
          <w:rFonts w:asciiTheme="minorHAnsi" w:eastAsiaTheme="minorEastAsia" w:hAnsiTheme="minorHAnsi" w:cstheme="minorHAnsi"/>
          <w:sz w:val="22"/>
          <w:szCs w:val="22"/>
          <w:lang w:val="en-US" w:eastAsia="zh-TW"/>
        </w:rPr>
        <w:t>UE’s behaviour in the 1</w:t>
      </w:r>
      <w:r w:rsidR="00C44F94" w:rsidRPr="00C44F94">
        <w:rPr>
          <w:rFonts w:asciiTheme="minorHAnsi" w:eastAsiaTheme="minorEastAsia" w:hAnsiTheme="minorHAnsi" w:cstheme="minorHAnsi"/>
          <w:sz w:val="22"/>
          <w:szCs w:val="22"/>
          <w:vertAlign w:val="superscript"/>
          <w:lang w:val="en-US" w:eastAsia="zh-TW"/>
        </w:rPr>
        <w:t>st</w:t>
      </w:r>
      <w:r w:rsidR="00C44F94">
        <w:rPr>
          <w:rFonts w:asciiTheme="minorHAnsi" w:eastAsiaTheme="minorEastAsia" w:hAnsiTheme="minorHAnsi" w:cstheme="minorHAnsi"/>
          <w:sz w:val="22"/>
          <w:szCs w:val="22"/>
          <w:lang w:val="en-US" w:eastAsia="zh-TW"/>
        </w:rPr>
        <w:t xml:space="preserve"> case is similar as the legacy MG. </w:t>
      </w:r>
      <w:r w:rsidR="00360E94">
        <w:rPr>
          <w:rFonts w:asciiTheme="minorHAnsi" w:eastAsiaTheme="minorEastAsia" w:hAnsiTheme="minorHAnsi" w:cstheme="minorHAnsi"/>
          <w:sz w:val="22"/>
          <w:szCs w:val="22"/>
          <w:lang w:val="en-US" w:eastAsia="zh-TW"/>
        </w:rPr>
        <w:t>However, in 2</w:t>
      </w:r>
      <w:r w:rsidR="00360E94" w:rsidRPr="00360E94">
        <w:rPr>
          <w:rFonts w:asciiTheme="minorHAnsi" w:eastAsiaTheme="minorEastAsia" w:hAnsiTheme="minorHAnsi" w:cstheme="minorHAnsi"/>
          <w:sz w:val="22"/>
          <w:szCs w:val="22"/>
          <w:vertAlign w:val="superscript"/>
          <w:lang w:val="en-US" w:eastAsia="zh-TW"/>
        </w:rPr>
        <w:t>nd</w:t>
      </w:r>
      <w:r w:rsidR="00360E94">
        <w:rPr>
          <w:rFonts w:asciiTheme="minorHAnsi" w:eastAsiaTheme="minorEastAsia" w:hAnsiTheme="minorHAnsi" w:cstheme="minorHAnsi"/>
          <w:sz w:val="22"/>
          <w:szCs w:val="22"/>
          <w:lang w:val="en-US" w:eastAsia="zh-TW"/>
        </w:rPr>
        <w:t xml:space="preserve"> case, it’s unclear whether UE needs to be measured only in MG1 or the union of MGs. In our understanding, </w:t>
      </w:r>
      <w:r w:rsidR="00676C83">
        <w:rPr>
          <w:rFonts w:asciiTheme="minorHAnsi" w:eastAsiaTheme="minorEastAsia" w:hAnsiTheme="minorHAnsi" w:cstheme="minorHAnsi"/>
          <w:sz w:val="22"/>
          <w:szCs w:val="22"/>
          <w:lang w:val="en-US" w:eastAsia="zh-TW"/>
        </w:rPr>
        <w:t>UE should be measured within the associated MG</w:t>
      </w:r>
      <w:r w:rsidR="00014593">
        <w:rPr>
          <w:rFonts w:asciiTheme="minorHAnsi" w:eastAsiaTheme="minorEastAsia" w:hAnsiTheme="minorHAnsi" w:cstheme="minorHAnsi"/>
          <w:sz w:val="22"/>
          <w:szCs w:val="22"/>
          <w:lang w:val="en-US" w:eastAsia="zh-TW"/>
        </w:rPr>
        <w:t>1</w:t>
      </w:r>
      <w:r w:rsidR="00676C83">
        <w:rPr>
          <w:rFonts w:asciiTheme="minorHAnsi" w:eastAsiaTheme="minorEastAsia" w:hAnsiTheme="minorHAnsi" w:cstheme="minorHAnsi"/>
          <w:sz w:val="22"/>
          <w:szCs w:val="22"/>
          <w:lang w:val="en-US" w:eastAsia="zh-TW"/>
        </w:rPr>
        <w:t xml:space="preserve"> only in </w:t>
      </w:r>
      <w:r w:rsidR="00CE2461">
        <w:rPr>
          <w:rFonts w:asciiTheme="minorHAnsi" w:eastAsiaTheme="minorEastAsia" w:hAnsiTheme="minorHAnsi" w:cstheme="minorHAnsi"/>
          <w:sz w:val="22"/>
          <w:szCs w:val="22"/>
          <w:lang w:val="en-US" w:eastAsia="zh-TW"/>
        </w:rPr>
        <w:t xml:space="preserve">the </w:t>
      </w:r>
      <w:r w:rsidR="00676C83">
        <w:rPr>
          <w:rFonts w:asciiTheme="minorHAnsi" w:eastAsiaTheme="minorEastAsia" w:hAnsiTheme="minorHAnsi" w:cstheme="minorHAnsi"/>
          <w:sz w:val="22"/>
          <w:szCs w:val="22"/>
          <w:lang w:val="en-US" w:eastAsia="zh-TW"/>
        </w:rPr>
        <w:t>2</w:t>
      </w:r>
      <w:r w:rsidR="00676C83" w:rsidRPr="00676C83">
        <w:rPr>
          <w:rFonts w:asciiTheme="minorHAnsi" w:eastAsiaTheme="minorEastAsia" w:hAnsiTheme="minorHAnsi" w:cstheme="minorHAnsi"/>
          <w:sz w:val="22"/>
          <w:szCs w:val="22"/>
          <w:vertAlign w:val="superscript"/>
          <w:lang w:val="en-US" w:eastAsia="zh-TW"/>
        </w:rPr>
        <w:t>nd</w:t>
      </w:r>
      <w:r w:rsidR="00676C83">
        <w:rPr>
          <w:rFonts w:asciiTheme="minorHAnsi" w:eastAsiaTheme="minorEastAsia" w:hAnsiTheme="minorHAnsi" w:cstheme="minorHAnsi"/>
          <w:sz w:val="22"/>
          <w:szCs w:val="22"/>
          <w:lang w:val="en-US" w:eastAsia="zh-TW"/>
        </w:rPr>
        <w:t xml:space="preserve"> case</w:t>
      </w:r>
      <w:r w:rsidR="007625A6" w:rsidRPr="00BF18E3">
        <w:rPr>
          <w:rFonts w:asciiTheme="minorHAnsi" w:eastAsiaTheme="minorEastAsia" w:hAnsiTheme="minorHAnsi" w:cstheme="minorHAnsi"/>
          <w:sz w:val="22"/>
          <w:szCs w:val="22"/>
          <w:lang w:val="en-US" w:eastAsia="zh-TW"/>
        </w:rPr>
        <w:t>.</w:t>
      </w:r>
    </w:p>
    <w:p w14:paraId="6730F089" w14:textId="4BF8C8DB" w:rsidR="00FF3778" w:rsidRDefault="00D53E61" w:rsidP="00FF3778">
      <w:pPr>
        <w:jc w:val="center"/>
        <w:rPr>
          <w:rFonts w:asciiTheme="minorHAnsi" w:eastAsiaTheme="minorEastAsia" w:hAnsiTheme="minorHAnsi" w:cstheme="minorHAnsi"/>
          <w:sz w:val="22"/>
          <w:szCs w:val="22"/>
          <w:lang w:val="en-US" w:eastAsia="zh-TW"/>
        </w:rPr>
      </w:pPr>
      <w:r>
        <w:rPr>
          <w:rFonts w:asciiTheme="minorHAnsi" w:eastAsiaTheme="minorEastAsia" w:hAnsiTheme="minorHAnsi" w:cstheme="minorHAnsi"/>
          <w:noProof/>
          <w:sz w:val="22"/>
          <w:szCs w:val="22"/>
          <w:lang w:val="en-US" w:eastAsia="zh-TW"/>
        </w:rPr>
        <w:drawing>
          <wp:inline distT="0" distB="0" distL="0" distR="0" wp14:anchorId="6D3127EB" wp14:editId="6DD1F10A">
            <wp:extent cx="2735249" cy="1294610"/>
            <wp:effectExtent l="0" t="0" r="825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52538" cy="1302793"/>
                    </a:xfrm>
                    <a:prstGeom prst="rect">
                      <a:avLst/>
                    </a:prstGeom>
                    <a:noFill/>
                  </pic:spPr>
                </pic:pic>
              </a:graphicData>
            </a:graphic>
          </wp:inline>
        </w:drawing>
      </w:r>
    </w:p>
    <w:p w14:paraId="5B45C6EA" w14:textId="4AF50CA0" w:rsidR="00F34447" w:rsidRDefault="00F34447" w:rsidP="00F34447">
      <w:pPr>
        <w:pStyle w:val="Caption"/>
        <w:jc w:val="center"/>
        <w:rPr>
          <w:rFonts w:asciiTheme="minorHAnsi" w:hAnsiTheme="minorHAnsi" w:cstheme="minorHAnsi"/>
          <w:sz w:val="22"/>
          <w:szCs w:val="22"/>
        </w:rPr>
      </w:pPr>
      <w:r w:rsidRPr="00BF18E3">
        <w:rPr>
          <w:rFonts w:asciiTheme="minorHAnsi" w:hAnsiTheme="minorHAnsi" w:cstheme="minorHAnsi"/>
          <w:sz w:val="22"/>
          <w:szCs w:val="22"/>
        </w:rPr>
        <w:t xml:space="preserve">Figure </w:t>
      </w:r>
      <w:r w:rsidRPr="00BF18E3">
        <w:rPr>
          <w:rFonts w:asciiTheme="minorHAnsi" w:hAnsiTheme="minorHAnsi" w:cstheme="minorHAnsi"/>
          <w:sz w:val="22"/>
          <w:szCs w:val="22"/>
        </w:rPr>
        <w:fldChar w:fldCharType="begin"/>
      </w:r>
      <w:r w:rsidRPr="00BF18E3">
        <w:rPr>
          <w:rFonts w:asciiTheme="minorHAnsi" w:hAnsiTheme="minorHAnsi" w:cstheme="minorHAnsi"/>
          <w:sz w:val="22"/>
          <w:szCs w:val="22"/>
        </w:rPr>
        <w:instrText xml:space="preserve"> SEQ Figure \* ARABIC </w:instrText>
      </w:r>
      <w:r w:rsidRPr="00BF18E3">
        <w:rPr>
          <w:rFonts w:asciiTheme="minorHAnsi" w:hAnsiTheme="minorHAnsi" w:cstheme="minorHAnsi"/>
          <w:sz w:val="22"/>
          <w:szCs w:val="22"/>
        </w:rPr>
        <w:fldChar w:fldCharType="separate"/>
      </w:r>
      <w:r w:rsidR="00637A62">
        <w:rPr>
          <w:rFonts w:asciiTheme="minorHAnsi" w:hAnsiTheme="minorHAnsi" w:cstheme="minorHAnsi"/>
          <w:noProof/>
          <w:sz w:val="22"/>
          <w:szCs w:val="22"/>
        </w:rPr>
        <w:t>1</w:t>
      </w:r>
      <w:r w:rsidRPr="00BF18E3">
        <w:rPr>
          <w:rFonts w:asciiTheme="minorHAnsi" w:hAnsiTheme="minorHAnsi" w:cstheme="minorHAnsi"/>
          <w:sz w:val="22"/>
          <w:szCs w:val="22"/>
        </w:rPr>
        <w:fldChar w:fldCharType="end"/>
      </w:r>
      <w:r w:rsidRPr="00BF18E3">
        <w:rPr>
          <w:rFonts w:asciiTheme="minorHAnsi" w:hAnsiTheme="minorHAnsi" w:cstheme="minorHAnsi"/>
          <w:sz w:val="22"/>
          <w:szCs w:val="22"/>
        </w:rPr>
        <w:t>. MO</w:t>
      </w:r>
      <w:r w:rsidR="00311523">
        <w:rPr>
          <w:rFonts w:asciiTheme="minorHAnsi" w:hAnsiTheme="minorHAnsi" w:cstheme="minorHAnsi"/>
          <w:sz w:val="22"/>
          <w:szCs w:val="22"/>
        </w:rPr>
        <w:t>(f0)</w:t>
      </w:r>
      <w:r w:rsidRPr="00BF18E3">
        <w:rPr>
          <w:rFonts w:asciiTheme="minorHAnsi" w:hAnsiTheme="minorHAnsi" w:cstheme="minorHAnsi"/>
          <w:sz w:val="22"/>
          <w:szCs w:val="22"/>
        </w:rPr>
        <w:t xml:space="preserve"> is fully overlapping with the </w:t>
      </w:r>
      <w:r>
        <w:rPr>
          <w:rFonts w:asciiTheme="minorHAnsi" w:hAnsiTheme="minorHAnsi" w:cstheme="minorHAnsi"/>
          <w:sz w:val="22"/>
          <w:szCs w:val="22"/>
        </w:rPr>
        <w:t>MG1</w:t>
      </w:r>
    </w:p>
    <w:p w14:paraId="7AD45DFF" w14:textId="77777777" w:rsidR="00311273" w:rsidRPr="00311273" w:rsidRDefault="00311273" w:rsidP="00311273">
      <w:pPr>
        <w:rPr>
          <w:rFonts w:eastAsiaTheme="minorEastAsia"/>
        </w:rPr>
      </w:pPr>
    </w:p>
    <w:p w14:paraId="289E6B6E" w14:textId="4B30178E" w:rsidR="00A92480" w:rsidRPr="00BF18E3" w:rsidRDefault="000D3C28" w:rsidP="00FF3778">
      <w:pPr>
        <w:jc w:val="center"/>
        <w:rPr>
          <w:rFonts w:asciiTheme="minorHAnsi" w:eastAsiaTheme="minorEastAsia" w:hAnsiTheme="minorHAnsi" w:cstheme="minorHAnsi"/>
          <w:sz w:val="22"/>
          <w:szCs w:val="22"/>
          <w:lang w:val="en-US" w:eastAsia="zh-TW"/>
        </w:rPr>
      </w:pPr>
      <w:r>
        <w:rPr>
          <w:rFonts w:asciiTheme="minorHAnsi" w:eastAsiaTheme="minorEastAsia" w:hAnsiTheme="minorHAnsi" w:cstheme="minorHAnsi"/>
          <w:noProof/>
          <w:sz w:val="22"/>
          <w:szCs w:val="22"/>
          <w:lang w:val="en-US" w:eastAsia="zh-TW"/>
        </w:rPr>
        <w:drawing>
          <wp:inline distT="0" distB="0" distL="0" distR="0" wp14:anchorId="3E8F9F4B" wp14:editId="5C386E83">
            <wp:extent cx="2886323" cy="1353257"/>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96860" cy="1358197"/>
                    </a:xfrm>
                    <a:prstGeom prst="rect">
                      <a:avLst/>
                    </a:prstGeom>
                    <a:noFill/>
                  </pic:spPr>
                </pic:pic>
              </a:graphicData>
            </a:graphic>
          </wp:inline>
        </w:drawing>
      </w:r>
    </w:p>
    <w:p w14:paraId="7714DB9B" w14:textId="6E98581F" w:rsidR="00FF3778" w:rsidRPr="00BF18E3" w:rsidRDefault="00FF3778" w:rsidP="00FF3778">
      <w:pPr>
        <w:pStyle w:val="Caption"/>
        <w:jc w:val="center"/>
        <w:rPr>
          <w:rFonts w:asciiTheme="minorHAnsi" w:eastAsiaTheme="minorEastAsia" w:hAnsiTheme="minorHAnsi" w:cstheme="minorHAnsi"/>
          <w:sz w:val="22"/>
          <w:szCs w:val="22"/>
          <w:lang w:val="en-US" w:eastAsia="zh-TW"/>
        </w:rPr>
      </w:pPr>
      <w:r w:rsidRPr="00BF18E3">
        <w:rPr>
          <w:rFonts w:asciiTheme="minorHAnsi" w:hAnsiTheme="minorHAnsi" w:cstheme="minorHAnsi"/>
          <w:sz w:val="22"/>
          <w:szCs w:val="22"/>
        </w:rPr>
        <w:lastRenderedPageBreak/>
        <w:t xml:space="preserve">Figure </w:t>
      </w:r>
      <w:r w:rsidRPr="00BF18E3">
        <w:rPr>
          <w:rFonts w:asciiTheme="minorHAnsi" w:hAnsiTheme="minorHAnsi" w:cstheme="minorHAnsi"/>
          <w:sz w:val="22"/>
          <w:szCs w:val="22"/>
        </w:rPr>
        <w:fldChar w:fldCharType="begin"/>
      </w:r>
      <w:r w:rsidRPr="00BF18E3">
        <w:rPr>
          <w:rFonts w:asciiTheme="minorHAnsi" w:hAnsiTheme="minorHAnsi" w:cstheme="minorHAnsi"/>
          <w:sz w:val="22"/>
          <w:szCs w:val="22"/>
        </w:rPr>
        <w:instrText xml:space="preserve"> SEQ Figure \* ARABIC </w:instrText>
      </w:r>
      <w:r w:rsidRPr="00BF18E3">
        <w:rPr>
          <w:rFonts w:asciiTheme="minorHAnsi" w:hAnsiTheme="minorHAnsi" w:cstheme="minorHAnsi"/>
          <w:sz w:val="22"/>
          <w:szCs w:val="22"/>
        </w:rPr>
        <w:fldChar w:fldCharType="separate"/>
      </w:r>
      <w:r w:rsidR="00637A62">
        <w:rPr>
          <w:rFonts w:asciiTheme="minorHAnsi" w:hAnsiTheme="minorHAnsi" w:cstheme="minorHAnsi"/>
          <w:noProof/>
          <w:sz w:val="22"/>
          <w:szCs w:val="22"/>
        </w:rPr>
        <w:t>2</w:t>
      </w:r>
      <w:r w:rsidRPr="00BF18E3">
        <w:rPr>
          <w:rFonts w:asciiTheme="minorHAnsi" w:hAnsiTheme="minorHAnsi" w:cstheme="minorHAnsi"/>
          <w:sz w:val="22"/>
          <w:szCs w:val="22"/>
        </w:rPr>
        <w:fldChar w:fldCharType="end"/>
      </w:r>
      <w:r w:rsidRPr="00BF18E3">
        <w:rPr>
          <w:rFonts w:asciiTheme="minorHAnsi" w:hAnsiTheme="minorHAnsi" w:cstheme="minorHAnsi"/>
          <w:sz w:val="22"/>
          <w:szCs w:val="22"/>
        </w:rPr>
        <w:t>. MO</w:t>
      </w:r>
      <w:r w:rsidR="00311523">
        <w:rPr>
          <w:rFonts w:asciiTheme="minorHAnsi" w:hAnsiTheme="minorHAnsi" w:cstheme="minorHAnsi"/>
          <w:sz w:val="22"/>
          <w:szCs w:val="22"/>
        </w:rPr>
        <w:t>(f0)</w:t>
      </w:r>
      <w:r w:rsidRPr="00BF18E3">
        <w:rPr>
          <w:rFonts w:asciiTheme="minorHAnsi" w:hAnsiTheme="minorHAnsi" w:cstheme="minorHAnsi"/>
          <w:sz w:val="22"/>
          <w:szCs w:val="22"/>
        </w:rPr>
        <w:t xml:space="preserve"> is fully overlapping with the union of Con-MGs</w:t>
      </w:r>
    </w:p>
    <w:p w14:paraId="0B4B6D82" w14:textId="2159594C" w:rsidR="007625A6" w:rsidRPr="00EC083A" w:rsidRDefault="007625A6" w:rsidP="007625A6">
      <w:pPr>
        <w:jc w:val="both"/>
        <w:rPr>
          <w:rFonts w:asciiTheme="minorHAnsi" w:eastAsia="SimSun" w:hAnsiTheme="minorHAnsi" w:cstheme="minorHAnsi"/>
          <w:b/>
          <w:i/>
          <w:szCs w:val="22"/>
        </w:rPr>
      </w:pPr>
      <w:bookmarkStart w:id="11" w:name="_Ref118301439"/>
      <w:r w:rsidRPr="00EC083A">
        <w:rPr>
          <w:rFonts w:asciiTheme="minorHAnsi" w:eastAsia="SimSun" w:hAnsiTheme="minorHAnsi" w:cstheme="minorHAnsi"/>
          <w:b/>
          <w:i/>
          <w:szCs w:val="22"/>
        </w:rPr>
        <w:t xml:space="preserve">Proposal </w:t>
      </w:r>
      <w:r w:rsidRPr="00EC083A">
        <w:rPr>
          <w:rFonts w:asciiTheme="minorHAnsi" w:eastAsia="SimSun" w:hAnsiTheme="minorHAnsi" w:cstheme="minorHAnsi"/>
          <w:b/>
          <w:i/>
          <w:szCs w:val="22"/>
        </w:rPr>
        <w:fldChar w:fldCharType="begin"/>
      </w:r>
      <w:r w:rsidRPr="00EC083A">
        <w:rPr>
          <w:rFonts w:asciiTheme="minorHAnsi" w:eastAsia="SimSun" w:hAnsiTheme="minorHAnsi" w:cstheme="minorHAnsi"/>
          <w:b/>
          <w:i/>
          <w:szCs w:val="22"/>
        </w:rPr>
        <w:instrText xml:space="preserve"> SEQ Proposal \* ARABIC </w:instrText>
      </w:r>
      <w:r w:rsidRPr="00EC083A">
        <w:rPr>
          <w:rFonts w:asciiTheme="minorHAnsi" w:eastAsia="SimSun" w:hAnsiTheme="minorHAnsi" w:cstheme="minorHAnsi"/>
          <w:b/>
          <w:i/>
          <w:szCs w:val="22"/>
        </w:rPr>
        <w:fldChar w:fldCharType="separate"/>
      </w:r>
      <w:r w:rsidR="00637A62">
        <w:rPr>
          <w:rFonts w:asciiTheme="minorHAnsi" w:eastAsia="SimSun" w:hAnsiTheme="minorHAnsi" w:cstheme="minorHAnsi"/>
          <w:b/>
          <w:i/>
          <w:noProof/>
          <w:szCs w:val="22"/>
        </w:rPr>
        <w:t>2</w:t>
      </w:r>
      <w:r w:rsidRPr="00EC083A">
        <w:rPr>
          <w:rFonts w:asciiTheme="minorHAnsi" w:eastAsia="SimSun" w:hAnsiTheme="minorHAnsi" w:cstheme="minorHAnsi"/>
          <w:b/>
          <w:i/>
          <w:szCs w:val="22"/>
        </w:rPr>
        <w:fldChar w:fldCharType="end"/>
      </w:r>
      <w:r w:rsidRPr="00EC083A">
        <w:rPr>
          <w:rFonts w:asciiTheme="minorHAnsi" w:eastAsia="SimSun" w:hAnsiTheme="minorHAnsi" w:cstheme="minorHAnsi"/>
          <w:b/>
          <w:i/>
          <w:szCs w:val="22"/>
        </w:rPr>
        <w:t xml:space="preserve">: RAN4 to clarify </w:t>
      </w:r>
      <w:r w:rsidR="00676C83" w:rsidRPr="00A73FC3">
        <w:rPr>
          <w:rFonts w:asciiTheme="minorHAnsi" w:eastAsiaTheme="minorEastAsia" w:hAnsiTheme="minorHAnsi" w:cstheme="minorHAnsi"/>
          <w:b/>
          <w:i/>
          <w:lang w:eastAsia="zh-TW"/>
        </w:rPr>
        <w:t>the MO should be measured within the associated MG</w:t>
      </w:r>
      <w:r w:rsidR="00676C83" w:rsidRPr="00EC083A">
        <w:rPr>
          <w:rFonts w:asciiTheme="minorHAnsi" w:eastAsia="SimSun" w:hAnsiTheme="minorHAnsi" w:cstheme="minorHAnsi"/>
          <w:b/>
          <w:i/>
          <w:szCs w:val="22"/>
        </w:rPr>
        <w:t xml:space="preserve"> </w:t>
      </w:r>
      <w:r w:rsidR="00676C83">
        <w:rPr>
          <w:rFonts w:asciiTheme="minorHAnsi" w:eastAsia="SimSun" w:hAnsiTheme="minorHAnsi" w:cstheme="minorHAnsi"/>
          <w:b/>
          <w:i/>
          <w:szCs w:val="22"/>
        </w:rPr>
        <w:t xml:space="preserve">in </w:t>
      </w:r>
      <w:r w:rsidRPr="00EC083A">
        <w:rPr>
          <w:rFonts w:asciiTheme="minorHAnsi" w:eastAsia="SimSun" w:hAnsiTheme="minorHAnsi" w:cstheme="minorHAnsi"/>
          <w:b/>
          <w:i/>
          <w:szCs w:val="22"/>
        </w:rPr>
        <w:t>the following cases,</w:t>
      </w:r>
      <w:bookmarkEnd w:id="11"/>
    </w:p>
    <w:p w14:paraId="665EBA0E" w14:textId="714A4F3B" w:rsidR="00676C83" w:rsidRDefault="00676C83" w:rsidP="00A73FC3">
      <w:pPr>
        <w:pStyle w:val="ListParagraph"/>
        <w:numPr>
          <w:ilvl w:val="0"/>
          <w:numId w:val="18"/>
        </w:numPr>
        <w:rPr>
          <w:rFonts w:asciiTheme="minorHAnsi" w:eastAsiaTheme="minorEastAsia" w:hAnsiTheme="minorHAnsi" w:cstheme="minorHAnsi"/>
          <w:b/>
          <w:i/>
          <w:lang w:eastAsia="zh-TW"/>
        </w:rPr>
      </w:pPr>
      <w:r>
        <w:rPr>
          <w:rFonts w:asciiTheme="minorHAnsi" w:eastAsiaTheme="minorEastAsia" w:hAnsiTheme="minorHAnsi" w:cstheme="minorHAnsi"/>
          <w:b/>
          <w:i/>
          <w:lang w:eastAsia="zh-TW"/>
        </w:rPr>
        <w:t>When a MO is fully overlapping with the associated MG,</w:t>
      </w:r>
    </w:p>
    <w:p w14:paraId="6ACDBD0F" w14:textId="35615017" w:rsidR="00B4224D" w:rsidRPr="00A73FC3" w:rsidRDefault="008B0A91" w:rsidP="00A73FC3">
      <w:pPr>
        <w:pStyle w:val="ListParagraph"/>
        <w:numPr>
          <w:ilvl w:val="0"/>
          <w:numId w:val="18"/>
        </w:numPr>
        <w:rPr>
          <w:rFonts w:asciiTheme="minorHAnsi" w:eastAsiaTheme="minorEastAsia" w:hAnsiTheme="minorHAnsi" w:cstheme="minorHAnsi"/>
          <w:b/>
          <w:i/>
          <w:lang w:eastAsia="zh-TW"/>
        </w:rPr>
      </w:pPr>
      <w:r w:rsidRPr="00A73FC3">
        <w:rPr>
          <w:rFonts w:asciiTheme="minorHAnsi" w:eastAsiaTheme="minorEastAsia" w:hAnsiTheme="minorHAnsi" w:cstheme="minorHAnsi"/>
          <w:b/>
          <w:i/>
          <w:lang w:eastAsia="zh-TW"/>
        </w:rPr>
        <w:t xml:space="preserve">When </w:t>
      </w:r>
      <w:r w:rsidR="003B1A07" w:rsidRPr="00A73FC3">
        <w:rPr>
          <w:rFonts w:asciiTheme="minorHAnsi" w:eastAsiaTheme="minorEastAsia" w:hAnsiTheme="minorHAnsi" w:cstheme="minorHAnsi"/>
          <w:b/>
          <w:i/>
          <w:lang w:eastAsia="zh-TW"/>
        </w:rPr>
        <w:t>a MO is</w:t>
      </w:r>
      <w:r w:rsidR="00676C83">
        <w:rPr>
          <w:rFonts w:asciiTheme="minorHAnsi" w:eastAsiaTheme="minorEastAsia" w:hAnsiTheme="minorHAnsi" w:cstheme="minorHAnsi"/>
          <w:b/>
          <w:i/>
          <w:lang w:eastAsia="zh-TW"/>
        </w:rPr>
        <w:t xml:space="preserve"> partially overlapping with the associated MG and </w:t>
      </w:r>
      <w:r w:rsidR="00A73FC3" w:rsidRPr="00A73FC3">
        <w:rPr>
          <w:rFonts w:asciiTheme="minorHAnsi" w:eastAsiaTheme="minorEastAsia" w:hAnsiTheme="minorHAnsi" w:cstheme="minorHAnsi"/>
          <w:b/>
          <w:i/>
          <w:lang w:eastAsia="zh-TW"/>
        </w:rPr>
        <w:t xml:space="preserve">fully </w:t>
      </w:r>
      <w:r w:rsidR="003B1A07" w:rsidRPr="00A73FC3">
        <w:rPr>
          <w:rFonts w:asciiTheme="minorHAnsi" w:eastAsiaTheme="minorEastAsia" w:hAnsiTheme="minorHAnsi" w:cstheme="minorHAnsi"/>
          <w:b/>
          <w:i/>
          <w:lang w:eastAsia="zh-TW"/>
        </w:rPr>
        <w:t>overlapping with the union of the ConMGs</w:t>
      </w:r>
      <w:r w:rsidR="00F3065A" w:rsidRPr="00A73FC3">
        <w:rPr>
          <w:rFonts w:asciiTheme="minorHAnsi" w:eastAsiaTheme="minorEastAsia" w:hAnsiTheme="minorHAnsi" w:cstheme="minorHAnsi"/>
          <w:b/>
          <w:i/>
          <w:lang w:eastAsia="zh-TW"/>
        </w:rPr>
        <w:t xml:space="preserve">. </w:t>
      </w:r>
    </w:p>
    <w:bookmarkEnd w:id="7"/>
    <w:p w14:paraId="03794AD3" w14:textId="77777777" w:rsidR="000C3659" w:rsidRPr="00036107" w:rsidRDefault="000C3659" w:rsidP="00171C7A">
      <w:pPr>
        <w:pStyle w:val="Heading1"/>
        <w:numPr>
          <w:ilvl w:val="0"/>
          <w:numId w:val="1"/>
        </w:numPr>
        <w:ind w:hanging="720"/>
        <w:jc w:val="both"/>
        <w:rPr>
          <w:rFonts w:asciiTheme="minorHAnsi" w:hAnsiTheme="minorHAnsi" w:cstheme="minorHAnsi"/>
          <w:sz w:val="28"/>
          <w:szCs w:val="28"/>
          <w:lang w:val="en-CA"/>
        </w:rPr>
      </w:pPr>
      <w:r w:rsidRPr="00036107">
        <w:rPr>
          <w:rFonts w:asciiTheme="minorHAnsi" w:hAnsiTheme="minorHAnsi" w:cstheme="minorHAnsi"/>
          <w:sz w:val="28"/>
          <w:szCs w:val="28"/>
          <w:lang w:val="en-CA"/>
        </w:rPr>
        <w:t>Summary and Conclusion</w:t>
      </w:r>
    </w:p>
    <w:p w14:paraId="109AEBE7" w14:textId="73750D63" w:rsidR="00202607" w:rsidRDefault="00085372" w:rsidP="00664488">
      <w:pPr>
        <w:jc w:val="both"/>
        <w:rPr>
          <w:rFonts w:asciiTheme="minorHAnsi" w:hAnsiTheme="minorHAnsi" w:cstheme="minorHAnsi"/>
          <w:sz w:val="22"/>
          <w:szCs w:val="22"/>
        </w:rPr>
      </w:pPr>
      <w:r w:rsidRPr="009C4E6A">
        <w:rPr>
          <w:rFonts w:asciiTheme="minorHAnsi" w:hAnsiTheme="minorHAnsi" w:cstheme="minorHAnsi"/>
          <w:sz w:val="22"/>
          <w:szCs w:val="22"/>
        </w:rPr>
        <w:t>In the contribution,</w:t>
      </w:r>
      <w:bookmarkEnd w:id="1"/>
      <w:bookmarkEnd w:id="2"/>
      <w:bookmarkEnd w:id="3"/>
      <w:bookmarkEnd w:id="4"/>
      <w:bookmarkEnd w:id="5"/>
      <w:bookmarkEnd w:id="6"/>
      <w:r w:rsidR="00CB5FB6" w:rsidRPr="009C4E6A">
        <w:rPr>
          <w:rFonts w:asciiTheme="minorHAnsi" w:hAnsiTheme="minorHAnsi" w:cstheme="minorHAnsi"/>
          <w:sz w:val="22"/>
          <w:szCs w:val="22"/>
        </w:rPr>
        <w:t xml:space="preserve"> </w:t>
      </w:r>
      <w:r w:rsidR="00BF470E" w:rsidRPr="009C4E6A">
        <w:rPr>
          <w:rFonts w:asciiTheme="minorHAnsi" w:hAnsiTheme="minorHAnsi" w:cstheme="minorHAnsi"/>
          <w:sz w:val="22"/>
          <w:szCs w:val="22"/>
        </w:rPr>
        <w:t xml:space="preserve">we discuss </w:t>
      </w:r>
      <w:r w:rsidR="00864962" w:rsidRPr="009C4E6A">
        <w:rPr>
          <w:rFonts w:asciiTheme="minorHAnsi" w:hAnsiTheme="minorHAnsi" w:cstheme="minorHAnsi"/>
          <w:sz w:val="22"/>
          <w:szCs w:val="22"/>
        </w:rPr>
        <w:t xml:space="preserve">the </w:t>
      </w:r>
      <w:r w:rsidR="00904024" w:rsidRPr="009C4E6A">
        <w:rPr>
          <w:rFonts w:asciiTheme="minorHAnsi" w:hAnsiTheme="minorHAnsi" w:cstheme="minorHAnsi"/>
          <w:sz w:val="22"/>
          <w:szCs w:val="22"/>
        </w:rPr>
        <w:t>remaining</w:t>
      </w:r>
      <w:r w:rsidR="00DD386B" w:rsidRPr="009C4E6A">
        <w:rPr>
          <w:rFonts w:asciiTheme="minorHAnsi" w:hAnsiTheme="minorHAnsi" w:cstheme="minorHAnsi"/>
          <w:sz w:val="22"/>
          <w:szCs w:val="22"/>
        </w:rPr>
        <w:t xml:space="preserve"> </w:t>
      </w:r>
      <w:r w:rsidR="00864962" w:rsidRPr="009C4E6A">
        <w:rPr>
          <w:rFonts w:asciiTheme="minorHAnsi" w:hAnsiTheme="minorHAnsi" w:cstheme="minorHAnsi"/>
          <w:sz w:val="22"/>
          <w:szCs w:val="22"/>
        </w:rPr>
        <w:t xml:space="preserve">issues </w:t>
      </w:r>
      <w:r w:rsidR="00EA2A7C" w:rsidRPr="009C4E6A">
        <w:rPr>
          <w:rFonts w:asciiTheme="minorHAnsi" w:hAnsiTheme="minorHAnsi" w:cstheme="minorHAnsi"/>
          <w:sz w:val="22"/>
          <w:szCs w:val="22"/>
        </w:rPr>
        <w:t xml:space="preserve">for </w:t>
      </w:r>
      <w:r w:rsidR="00331D18" w:rsidRPr="009C4E6A">
        <w:rPr>
          <w:rFonts w:asciiTheme="minorHAnsi" w:hAnsiTheme="minorHAnsi" w:cstheme="minorHAnsi"/>
          <w:sz w:val="22"/>
          <w:szCs w:val="22"/>
        </w:rPr>
        <w:t>Rel-17</w:t>
      </w:r>
      <w:r w:rsidR="004E77CF" w:rsidRPr="009C4E6A">
        <w:rPr>
          <w:rFonts w:asciiTheme="minorHAnsi" w:hAnsiTheme="minorHAnsi" w:cstheme="minorHAnsi"/>
          <w:sz w:val="22"/>
          <w:szCs w:val="22"/>
        </w:rPr>
        <w:t xml:space="preserve"> </w:t>
      </w:r>
      <w:r w:rsidR="00904024" w:rsidRPr="009C4E6A">
        <w:rPr>
          <w:rFonts w:asciiTheme="minorHAnsi" w:hAnsiTheme="minorHAnsi" w:cstheme="minorHAnsi"/>
          <w:sz w:val="22"/>
          <w:szCs w:val="22"/>
        </w:rPr>
        <w:t>MG enh</w:t>
      </w:r>
      <w:r w:rsidR="00BF6C39" w:rsidRPr="009C4E6A">
        <w:rPr>
          <w:rFonts w:asciiTheme="minorHAnsi" w:hAnsiTheme="minorHAnsi" w:cstheme="minorHAnsi"/>
          <w:sz w:val="22"/>
          <w:szCs w:val="22"/>
        </w:rPr>
        <w:t xml:space="preserve"> </w:t>
      </w:r>
      <w:r w:rsidR="003E6CDD">
        <w:rPr>
          <w:rFonts w:asciiTheme="minorHAnsi" w:hAnsiTheme="minorHAnsi" w:cstheme="minorHAnsi"/>
          <w:sz w:val="22"/>
          <w:szCs w:val="22"/>
        </w:rPr>
        <w:t>with the</w:t>
      </w:r>
      <w:r w:rsidR="00DB16B2" w:rsidRPr="009C4E6A">
        <w:rPr>
          <w:rFonts w:asciiTheme="minorHAnsi" w:hAnsiTheme="minorHAnsi" w:cstheme="minorHAnsi"/>
          <w:sz w:val="22"/>
          <w:szCs w:val="22"/>
        </w:rPr>
        <w:t xml:space="preserve"> follo</w:t>
      </w:r>
      <w:r w:rsidR="004A6C76" w:rsidRPr="009C4E6A">
        <w:rPr>
          <w:rFonts w:asciiTheme="minorHAnsi" w:hAnsiTheme="minorHAnsi" w:cstheme="minorHAnsi"/>
          <w:sz w:val="22"/>
          <w:szCs w:val="22"/>
        </w:rPr>
        <w:t>wing proposals:</w:t>
      </w:r>
    </w:p>
    <w:p w14:paraId="6C8F807B" w14:textId="113D1E7F" w:rsidR="00835AE3" w:rsidRDefault="00835AE3" w:rsidP="00664488">
      <w:pPr>
        <w:jc w:val="both"/>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_Ref127542401 \h </w:instrText>
      </w:r>
      <w:r>
        <w:rPr>
          <w:rFonts w:asciiTheme="minorHAnsi" w:hAnsiTheme="minorHAnsi" w:cstheme="minorHAnsi"/>
          <w:sz w:val="22"/>
          <w:szCs w:val="22"/>
        </w:rPr>
      </w:r>
      <w:r>
        <w:rPr>
          <w:rFonts w:asciiTheme="minorHAnsi" w:hAnsiTheme="minorHAnsi" w:cstheme="minorHAnsi"/>
          <w:sz w:val="22"/>
          <w:szCs w:val="22"/>
        </w:rPr>
        <w:fldChar w:fldCharType="separate"/>
      </w:r>
      <w:r w:rsidR="00637A62" w:rsidRPr="00EC083A">
        <w:rPr>
          <w:rFonts w:asciiTheme="minorHAnsi" w:eastAsia="SimSun" w:hAnsiTheme="minorHAnsi" w:cstheme="minorHAnsi"/>
          <w:b/>
          <w:i/>
          <w:szCs w:val="22"/>
        </w:rPr>
        <w:t xml:space="preserve">Proposal </w:t>
      </w:r>
      <w:r w:rsidR="00637A62">
        <w:rPr>
          <w:rFonts w:asciiTheme="minorHAnsi" w:eastAsia="SimSun" w:hAnsiTheme="minorHAnsi" w:cstheme="minorHAnsi"/>
          <w:b/>
          <w:bCs/>
          <w:i/>
          <w:noProof/>
          <w:sz w:val="22"/>
          <w:szCs w:val="24"/>
        </w:rPr>
        <w:t>1</w:t>
      </w:r>
      <w:r w:rsidR="00637A62" w:rsidRPr="00EC083A">
        <w:rPr>
          <w:rFonts w:asciiTheme="minorHAnsi" w:eastAsia="SimSun" w:hAnsiTheme="minorHAnsi" w:cstheme="minorHAnsi"/>
          <w:b/>
          <w:bCs/>
          <w:i/>
          <w:szCs w:val="22"/>
        </w:rPr>
        <w:t xml:space="preserve">: </w:t>
      </w:r>
      <w:r w:rsidR="00637A62">
        <w:rPr>
          <w:rFonts w:asciiTheme="minorHAnsi" w:eastAsia="SimSun" w:hAnsiTheme="minorHAnsi" w:cstheme="minorHAnsi"/>
          <w:b/>
          <w:bCs/>
          <w:i/>
          <w:szCs w:val="22"/>
        </w:rPr>
        <w:t>Whether a MO is measured within MG is only determined by the relation with the MG other than the association.</w:t>
      </w:r>
      <w:r>
        <w:rPr>
          <w:rFonts w:asciiTheme="minorHAnsi" w:hAnsiTheme="minorHAnsi" w:cstheme="minorHAnsi"/>
          <w:sz w:val="22"/>
          <w:szCs w:val="22"/>
        </w:rPr>
        <w:fldChar w:fldCharType="end"/>
      </w:r>
    </w:p>
    <w:p w14:paraId="75B5AEA0" w14:textId="6C8CB1E7" w:rsidR="00835AE3" w:rsidRPr="00EC083A" w:rsidRDefault="00835AE3" w:rsidP="00835AE3">
      <w:pPr>
        <w:rPr>
          <w:rFonts w:asciiTheme="minorHAnsi" w:eastAsiaTheme="minorEastAsia" w:hAnsiTheme="minorHAnsi" w:cstheme="minorHAnsi"/>
          <w:b/>
          <w:lang w:val="en-US" w:eastAsia="zh-TW"/>
        </w:rPr>
      </w:pPr>
      <w:r>
        <w:rPr>
          <w:rFonts w:asciiTheme="minorHAnsi" w:eastAsia="SimSun" w:hAnsiTheme="minorHAnsi" w:cstheme="minorHAnsi"/>
          <w:b/>
          <w:bCs/>
          <w:i/>
          <w:szCs w:val="22"/>
        </w:rPr>
        <w:t>For example, w</w:t>
      </w:r>
      <w:r w:rsidRPr="00EC083A">
        <w:rPr>
          <w:rFonts w:asciiTheme="minorHAnsi" w:eastAsia="SimSun" w:hAnsiTheme="minorHAnsi" w:cstheme="minorHAnsi"/>
          <w:b/>
          <w:bCs/>
          <w:i/>
          <w:szCs w:val="22"/>
        </w:rPr>
        <w:t>hen a MO associated with MG1 and doesn’t need to be measured within gap</w:t>
      </w:r>
      <w:r w:rsidRPr="00AE4049">
        <w:rPr>
          <w:rFonts w:asciiTheme="minorHAnsi" w:eastAsia="SimSun" w:hAnsiTheme="minorHAnsi" w:cstheme="minorHAnsi"/>
          <w:b/>
          <w:bCs/>
          <w:i/>
          <w:szCs w:val="22"/>
        </w:rPr>
        <w:t>, and</w:t>
      </w:r>
      <w:r w:rsidRPr="00EC083A">
        <w:rPr>
          <w:rFonts w:asciiTheme="minorHAnsi" w:eastAsia="SimSun" w:hAnsiTheme="minorHAnsi" w:cstheme="minorHAnsi"/>
          <w:b/>
          <w:bCs/>
          <w:i/>
          <w:szCs w:val="22"/>
        </w:rPr>
        <w:t xml:space="preserve"> </w:t>
      </w:r>
    </w:p>
    <w:p w14:paraId="55F9253D" w14:textId="77777777" w:rsidR="00835AE3" w:rsidRPr="00EC083A" w:rsidRDefault="00835AE3" w:rsidP="00835AE3">
      <w:pPr>
        <w:pStyle w:val="ListParagraph"/>
        <w:numPr>
          <w:ilvl w:val="0"/>
          <w:numId w:val="7"/>
        </w:numPr>
        <w:rPr>
          <w:rFonts w:asciiTheme="minorHAnsi" w:eastAsia="SimSun" w:hAnsiTheme="minorHAnsi" w:cstheme="minorHAnsi"/>
          <w:b/>
          <w:i/>
          <w:szCs w:val="22"/>
        </w:rPr>
      </w:pPr>
      <w:r w:rsidRPr="00EC083A">
        <w:rPr>
          <w:rFonts w:asciiTheme="minorHAnsi" w:eastAsia="SimSun" w:hAnsiTheme="minorHAnsi" w:cstheme="minorHAnsi"/>
          <w:b/>
          <w:i/>
          <w:szCs w:val="22"/>
        </w:rPr>
        <w:t xml:space="preserve">the MO is partially overlapping or non-overlapping with the </w:t>
      </w:r>
      <w:r w:rsidRPr="00EC083A">
        <w:rPr>
          <w:rFonts w:asciiTheme="minorHAnsi" w:eastAsia="SimSun" w:hAnsiTheme="minorHAnsi" w:cstheme="minorHAnsi"/>
          <w:b/>
          <w:bCs/>
          <w:i/>
          <w:szCs w:val="22"/>
        </w:rPr>
        <w:t>MG1</w:t>
      </w:r>
      <w:r w:rsidRPr="00EC083A">
        <w:rPr>
          <w:rFonts w:asciiTheme="minorHAnsi" w:eastAsia="SimSun" w:hAnsiTheme="minorHAnsi" w:cstheme="minorHAnsi"/>
          <w:b/>
          <w:i/>
          <w:szCs w:val="22"/>
        </w:rPr>
        <w:t>, the MO should be measured outside gap</w:t>
      </w:r>
      <w:r>
        <w:rPr>
          <w:rFonts w:asciiTheme="minorHAnsi" w:eastAsia="SimSun" w:hAnsiTheme="minorHAnsi" w:cstheme="minorHAnsi"/>
          <w:b/>
          <w:i/>
          <w:szCs w:val="22"/>
        </w:rPr>
        <w:t xml:space="preserve"> other than within MG1</w:t>
      </w:r>
      <w:r w:rsidRPr="00EC083A">
        <w:rPr>
          <w:rFonts w:asciiTheme="minorHAnsi" w:eastAsia="SimSun" w:hAnsiTheme="minorHAnsi" w:cstheme="minorHAnsi"/>
          <w:b/>
          <w:i/>
          <w:szCs w:val="22"/>
        </w:rPr>
        <w:t>.</w:t>
      </w:r>
    </w:p>
    <w:p w14:paraId="635A67EB" w14:textId="52166B67" w:rsidR="00835AE3" w:rsidRPr="00CC186E" w:rsidRDefault="00835AE3" w:rsidP="00CC186E">
      <w:pPr>
        <w:pStyle w:val="ListParagraph"/>
        <w:numPr>
          <w:ilvl w:val="0"/>
          <w:numId w:val="7"/>
        </w:numPr>
        <w:rPr>
          <w:rFonts w:asciiTheme="minorHAnsi" w:eastAsia="SimSun" w:hAnsiTheme="minorHAnsi" w:cstheme="minorHAnsi"/>
          <w:b/>
          <w:i/>
          <w:szCs w:val="22"/>
        </w:rPr>
      </w:pPr>
      <w:r w:rsidRPr="00EC083A">
        <w:rPr>
          <w:rFonts w:asciiTheme="minorHAnsi" w:eastAsia="SimSun" w:hAnsiTheme="minorHAnsi" w:cstheme="minorHAnsi"/>
          <w:b/>
          <w:i/>
          <w:szCs w:val="22"/>
        </w:rPr>
        <w:t xml:space="preserve">the MO is fully overlapping with the </w:t>
      </w:r>
      <w:r w:rsidRPr="00CC186E">
        <w:rPr>
          <w:rFonts w:asciiTheme="minorHAnsi" w:eastAsia="SimSun" w:hAnsiTheme="minorHAnsi" w:cstheme="minorHAnsi"/>
          <w:b/>
          <w:i/>
          <w:szCs w:val="22"/>
        </w:rPr>
        <w:t>MG1</w:t>
      </w:r>
      <w:r w:rsidRPr="00EC083A">
        <w:rPr>
          <w:rFonts w:asciiTheme="minorHAnsi" w:eastAsia="SimSun" w:hAnsiTheme="minorHAnsi" w:cstheme="minorHAnsi"/>
          <w:b/>
          <w:i/>
          <w:szCs w:val="22"/>
        </w:rPr>
        <w:t>, the MO should be measured within gap.</w:t>
      </w:r>
    </w:p>
    <w:p w14:paraId="51D1571B" w14:textId="00D8F049" w:rsidR="00904024" w:rsidRPr="00D67F31" w:rsidRDefault="00EC083A" w:rsidP="00664488">
      <w:pPr>
        <w:jc w:val="both"/>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_Ref118301439 \h </w:instrText>
      </w:r>
      <w:r>
        <w:rPr>
          <w:rFonts w:asciiTheme="minorHAnsi" w:hAnsiTheme="minorHAnsi" w:cstheme="minorHAnsi"/>
          <w:sz w:val="22"/>
          <w:szCs w:val="22"/>
        </w:rPr>
      </w:r>
      <w:r>
        <w:rPr>
          <w:rFonts w:asciiTheme="minorHAnsi" w:hAnsiTheme="minorHAnsi" w:cstheme="minorHAnsi"/>
          <w:sz w:val="22"/>
          <w:szCs w:val="22"/>
        </w:rPr>
        <w:fldChar w:fldCharType="separate"/>
      </w:r>
      <w:r w:rsidR="00637A62" w:rsidRPr="00EC083A">
        <w:rPr>
          <w:rFonts w:asciiTheme="minorHAnsi" w:eastAsia="SimSun" w:hAnsiTheme="minorHAnsi" w:cstheme="minorHAnsi"/>
          <w:b/>
          <w:i/>
          <w:szCs w:val="22"/>
        </w:rPr>
        <w:t xml:space="preserve">Proposal </w:t>
      </w:r>
      <w:r w:rsidR="00637A62">
        <w:rPr>
          <w:rFonts w:asciiTheme="minorHAnsi" w:eastAsia="SimSun" w:hAnsiTheme="minorHAnsi" w:cstheme="minorHAnsi"/>
          <w:b/>
          <w:i/>
          <w:noProof/>
          <w:szCs w:val="22"/>
        </w:rPr>
        <w:t>2</w:t>
      </w:r>
      <w:r w:rsidR="00637A62" w:rsidRPr="00EC083A">
        <w:rPr>
          <w:rFonts w:asciiTheme="minorHAnsi" w:eastAsia="SimSun" w:hAnsiTheme="minorHAnsi" w:cstheme="minorHAnsi"/>
          <w:b/>
          <w:i/>
          <w:szCs w:val="22"/>
        </w:rPr>
        <w:t xml:space="preserve">: RAN4 to clarify </w:t>
      </w:r>
      <w:r w:rsidR="00637A62" w:rsidRPr="00A73FC3">
        <w:rPr>
          <w:rFonts w:asciiTheme="minorHAnsi" w:eastAsiaTheme="minorEastAsia" w:hAnsiTheme="minorHAnsi" w:cstheme="minorHAnsi"/>
          <w:b/>
          <w:i/>
          <w:lang w:eastAsia="zh-TW"/>
        </w:rPr>
        <w:t>the MO should be measured within the associated MG</w:t>
      </w:r>
      <w:r w:rsidR="00637A62" w:rsidRPr="00EC083A">
        <w:rPr>
          <w:rFonts w:asciiTheme="minorHAnsi" w:eastAsia="SimSun" w:hAnsiTheme="minorHAnsi" w:cstheme="minorHAnsi"/>
          <w:b/>
          <w:i/>
          <w:szCs w:val="22"/>
        </w:rPr>
        <w:t xml:space="preserve"> </w:t>
      </w:r>
      <w:r w:rsidR="00637A62">
        <w:rPr>
          <w:rFonts w:asciiTheme="minorHAnsi" w:eastAsia="SimSun" w:hAnsiTheme="minorHAnsi" w:cstheme="minorHAnsi"/>
          <w:b/>
          <w:i/>
          <w:szCs w:val="22"/>
        </w:rPr>
        <w:t xml:space="preserve">in </w:t>
      </w:r>
      <w:r w:rsidR="00637A62" w:rsidRPr="00EC083A">
        <w:rPr>
          <w:rFonts w:asciiTheme="minorHAnsi" w:eastAsia="SimSun" w:hAnsiTheme="minorHAnsi" w:cstheme="minorHAnsi"/>
          <w:b/>
          <w:i/>
          <w:szCs w:val="22"/>
        </w:rPr>
        <w:t>the following cases,</w:t>
      </w:r>
      <w:r>
        <w:rPr>
          <w:rFonts w:asciiTheme="minorHAnsi" w:hAnsiTheme="minorHAnsi" w:cstheme="minorHAnsi"/>
          <w:sz w:val="22"/>
          <w:szCs w:val="22"/>
        </w:rPr>
        <w:fldChar w:fldCharType="end"/>
      </w:r>
    </w:p>
    <w:p w14:paraId="155D6A3C" w14:textId="77777777" w:rsidR="00676C83" w:rsidRDefault="00676C83" w:rsidP="00676C83">
      <w:pPr>
        <w:pStyle w:val="ListParagraph"/>
        <w:numPr>
          <w:ilvl w:val="0"/>
          <w:numId w:val="21"/>
        </w:numPr>
        <w:rPr>
          <w:rFonts w:asciiTheme="minorHAnsi" w:eastAsiaTheme="minorEastAsia" w:hAnsiTheme="minorHAnsi" w:cstheme="minorHAnsi"/>
          <w:b/>
          <w:i/>
          <w:lang w:eastAsia="zh-TW"/>
        </w:rPr>
      </w:pPr>
      <w:r>
        <w:rPr>
          <w:rFonts w:asciiTheme="minorHAnsi" w:eastAsiaTheme="minorEastAsia" w:hAnsiTheme="minorHAnsi" w:cstheme="minorHAnsi"/>
          <w:b/>
          <w:i/>
          <w:lang w:eastAsia="zh-TW"/>
        </w:rPr>
        <w:t>When a MO is fully overlapping with the associated MG,</w:t>
      </w:r>
    </w:p>
    <w:p w14:paraId="3BC1469B" w14:textId="77777777" w:rsidR="00676C83" w:rsidRPr="00A73FC3" w:rsidRDefault="00676C83" w:rsidP="00676C83">
      <w:pPr>
        <w:pStyle w:val="ListParagraph"/>
        <w:numPr>
          <w:ilvl w:val="0"/>
          <w:numId w:val="21"/>
        </w:numPr>
        <w:rPr>
          <w:rFonts w:asciiTheme="minorHAnsi" w:eastAsiaTheme="minorEastAsia" w:hAnsiTheme="minorHAnsi" w:cstheme="minorHAnsi"/>
          <w:b/>
          <w:i/>
          <w:lang w:eastAsia="zh-TW"/>
        </w:rPr>
      </w:pPr>
      <w:r w:rsidRPr="00A73FC3">
        <w:rPr>
          <w:rFonts w:asciiTheme="minorHAnsi" w:eastAsiaTheme="minorEastAsia" w:hAnsiTheme="minorHAnsi" w:cstheme="minorHAnsi"/>
          <w:b/>
          <w:i/>
          <w:lang w:eastAsia="zh-TW"/>
        </w:rPr>
        <w:t>When a MO is</w:t>
      </w:r>
      <w:r>
        <w:rPr>
          <w:rFonts w:asciiTheme="minorHAnsi" w:eastAsiaTheme="minorEastAsia" w:hAnsiTheme="minorHAnsi" w:cstheme="minorHAnsi"/>
          <w:b/>
          <w:i/>
          <w:lang w:eastAsia="zh-TW"/>
        </w:rPr>
        <w:t xml:space="preserve"> partially overlapping with the associated MG and </w:t>
      </w:r>
      <w:r w:rsidRPr="00A73FC3">
        <w:rPr>
          <w:rFonts w:asciiTheme="minorHAnsi" w:eastAsiaTheme="minorEastAsia" w:hAnsiTheme="minorHAnsi" w:cstheme="minorHAnsi"/>
          <w:b/>
          <w:i/>
          <w:lang w:eastAsia="zh-TW"/>
        </w:rPr>
        <w:t xml:space="preserve">fully overlapping with the union of the ConMGs. </w:t>
      </w:r>
    </w:p>
    <w:p w14:paraId="109AEBFF" w14:textId="317DC3F3" w:rsidR="00257D92" w:rsidRPr="004271AE" w:rsidRDefault="00396914" w:rsidP="004271AE">
      <w:pPr>
        <w:pStyle w:val="Heading1"/>
        <w:numPr>
          <w:ilvl w:val="0"/>
          <w:numId w:val="1"/>
        </w:numPr>
        <w:ind w:hanging="720"/>
        <w:jc w:val="both"/>
        <w:rPr>
          <w:rFonts w:asciiTheme="minorHAnsi" w:eastAsiaTheme="minorEastAsia" w:hAnsiTheme="minorHAnsi" w:cstheme="minorHAnsi"/>
          <w:bCs/>
          <w:sz w:val="28"/>
          <w:szCs w:val="28"/>
          <w:lang w:val="en-US" w:eastAsia="zh-TW"/>
        </w:rPr>
      </w:pPr>
      <w:r w:rsidRPr="004271AE">
        <w:rPr>
          <w:rFonts w:asciiTheme="minorHAnsi" w:eastAsiaTheme="minorEastAsia" w:hAnsiTheme="minorHAnsi" w:cstheme="minorHAnsi"/>
          <w:bCs/>
          <w:sz w:val="28"/>
          <w:szCs w:val="28"/>
          <w:lang w:val="en-US" w:eastAsia="zh-TW"/>
        </w:rPr>
        <w:t>Reference</w:t>
      </w:r>
      <w:r w:rsidR="004955D3">
        <w:rPr>
          <w:rFonts w:asciiTheme="minorHAnsi" w:eastAsiaTheme="minorEastAsia" w:hAnsiTheme="minorHAnsi" w:cstheme="minorHAnsi"/>
          <w:bCs/>
          <w:sz w:val="28"/>
          <w:szCs w:val="28"/>
          <w:lang w:val="en-US" w:eastAsia="zh-TW"/>
        </w:rPr>
        <w:t>s</w:t>
      </w:r>
    </w:p>
    <w:p w14:paraId="488B0549" w14:textId="483EBC1B" w:rsidR="00241CE1" w:rsidRDefault="00241CE1" w:rsidP="00E679B0">
      <w:pPr>
        <w:pStyle w:val="ListParagraph"/>
        <w:numPr>
          <w:ilvl w:val="0"/>
          <w:numId w:val="2"/>
        </w:numPr>
        <w:tabs>
          <w:tab w:val="left" w:pos="1985"/>
        </w:tabs>
        <w:jc w:val="both"/>
        <w:rPr>
          <w:rFonts w:asciiTheme="minorHAnsi" w:hAnsiTheme="minorHAnsi" w:cstheme="minorHAnsi"/>
          <w:sz w:val="22"/>
          <w:szCs w:val="22"/>
        </w:rPr>
      </w:pPr>
      <w:bookmarkStart w:id="12" w:name="_Ref110189911"/>
      <w:bookmarkStart w:id="13" w:name="_Ref71129038"/>
      <w:bookmarkStart w:id="14" w:name="_Hlk51315259"/>
      <w:r w:rsidRPr="00E46ECF">
        <w:rPr>
          <w:rFonts w:asciiTheme="minorHAnsi" w:hAnsiTheme="minorHAnsi" w:cstheme="minorHAnsi"/>
          <w:sz w:val="22"/>
          <w:szCs w:val="22"/>
        </w:rPr>
        <w:t>R4-</w:t>
      </w:r>
      <w:r w:rsidR="00E679B0" w:rsidRPr="00E46ECF">
        <w:rPr>
          <w:rFonts w:asciiTheme="minorHAnsi" w:eastAsia="DengXian" w:hAnsiTheme="minorHAnsi" w:cstheme="minorHAnsi"/>
          <w:bCs/>
          <w:sz w:val="22"/>
          <w:szCs w:val="22"/>
        </w:rPr>
        <w:t>2115342</w:t>
      </w:r>
      <w:r w:rsidRPr="00E46ECF">
        <w:rPr>
          <w:rFonts w:asciiTheme="minorHAnsi" w:hAnsiTheme="minorHAnsi" w:cstheme="minorHAnsi"/>
          <w:sz w:val="22"/>
          <w:szCs w:val="22"/>
        </w:rPr>
        <w:t>, “</w:t>
      </w:r>
      <w:r w:rsidR="00111D19" w:rsidRPr="00E46ECF">
        <w:rPr>
          <w:rFonts w:asciiTheme="minorHAnsi" w:eastAsia="DengXian" w:hAnsiTheme="minorHAnsi" w:cstheme="minorHAnsi"/>
          <w:bCs/>
          <w:sz w:val="22"/>
          <w:szCs w:val="22"/>
        </w:rPr>
        <w:t>WF on R17 NR MG enhancements – Multiple concurrent and independent MG patterns</w:t>
      </w:r>
      <w:r w:rsidRPr="00E46ECF">
        <w:rPr>
          <w:rFonts w:asciiTheme="minorHAnsi" w:hAnsiTheme="minorHAnsi" w:cstheme="minorHAnsi"/>
          <w:sz w:val="22"/>
          <w:szCs w:val="22"/>
        </w:rPr>
        <w:t xml:space="preserve">”, </w:t>
      </w:r>
      <w:bookmarkEnd w:id="12"/>
      <w:r w:rsidRPr="00E46ECF">
        <w:rPr>
          <w:rFonts w:asciiTheme="minorHAnsi" w:hAnsiTheme="minorHAnsi" w:cstheme="minorHAnsi"/>
          <w:sz w:val="22"/>
          <w:szCs w:val="22"/>
        </w:rPr>
        <w:t>MTK</w:t>
      </w:r>
      <w:bookmarkEnd w:id="13"/>
      <w:bookmarkEnd w:id="14"/>
      <w:r w:rsidR="00317FEA" w:rsidRPr="00E46ECF">
        <w:rPr>
          <w:rFonts w:asciiTheme="minorHAnsi" w:hAnsiTheme="minorHAnsi" w:cstheme="minorHAnsi"/>
          <w:sz w:val="22"/>
          <w:szCs w:val="22"/>
        </w:rPr>
        <w:t>.</w:t>
      </w:r>
    </w:p>
    <w:p w14:paraId="5946C155" w14:textId="77777777" w:rsidR="00317FEA" w:rsidRPr="00036107" w:rsidRDefault="00317FEA" w:rsidP="00317FEA">
      <w:pPr>
        <w:pStyle w:val="ListParagraph"/>
        <w:tabs>
          <w:tab w:val="left" w:pos="1985"/>
        </w:tabs>
        <w:ind w:left="360"/>
        <w:jc w:val="both"/>
        <w:rPr>
          <w:rFonts w:asciiTheme="minorHAnsi" w:hAnsiTheme="minorHAnsi" w:cstheme="minorHAnsi"/>
        </w:rPr>
      </w:pPr>
    </w:p>
    <w:sectPr w:rsidR="00317FEA" w:rsidRPr="00036107"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4831F" w14:textId="77777777" w:rsidR="007529CA" w:rsidRDefault="007529CA" w:rsidP="008B46F2">
      <w:pPr>
        <w:spacing w:after="0"/>
      </w:pPr>
      <w:r>
        <w:separator/>
      </w:r>
    </w:p>
  </w:endnote>
  <w:endnote w:type="continuationSeparator" w:id="0">
    <w:p w14:paraId="71786BBB" w14:textId="77777777" w:rsidR="007529CA" w:rsidRDefault="007529CA" w:rsidP="008B46F2">
      <w:pPr>
        <w:spacing w:after="0"/>
      </w:pPr>
      <w:r>
        <w:continuationSeparator/>
      </w:r>
    </w:p>
  </w:endnote>
  <w:endnote w:type="continuationNotice" w:id="1">
    <w:p w14:paraId="644B5751" w14:textId="77777777" w:rsidR="007529CA" w:rsidRDefault="007529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11769" w14:textId="77777777" w:rsidR="007529CA" w:rsidRDefault="007529CA" w:rsidP="008B46F2">
      <w:pPr>
        <w:spacing w:after="0"/>
      </w:pPr>
      <w:r>
        <w:separator/>
      </w:r>
    </w:p>
  </w:footnote>
  <w:footnote w:type="continuationSeparator" w:id="0">
    <w:p w14:paraId="43A19594" w14:textId="77777777" w:rsidR="007529CA" w:rsidRDefault="007529CA" w:rsidP="008B46F2">
      <w:pPr>
        <w:spacing w:after="0"/>
      </w:pPr>
      <w:r>
        <w:continuationSeparator/>
      </w:r>
    </w:p>
  </w:footnote>
  <w:footnote w:type="continuationNotice" w:id="1">
    <w:p w14:paraId="3BCBFCB4" w14:textId="77777777" w:rsidR="007529CA" w:rsidRDefault="007529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7F025D0"/>
    <w:multiLevelType w:val="hybridMultilevel"/>
    <w:tmpl w:val="B2C49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134E94"/>
    <w:multiLevelType w:val="hybridMultilevel"/>
    <w:tmpl w:val="6230358E"/>
    <w:lvl w:ilvl="0" w:tplc="E2F4340A">
      <w:numFmt w:val="bullet"/>
      <w:lvlText w:val="-"/>
      <w:lvlJc w:val="left"/>
      <w:pPr>
        <w:ind w:left="928" w:hanging="360"/>
      </w:pPr>
      <w:rPr>
        <w:rFonts w:ascii="Arial" w:eastAsia="Times New Roman" w:hAnsi="Arial" w:cs="Arial" w:hint="default"/>
      </w:rPr>
    </w:lvl>
    <w:lvl w:ilvl="1" w:tplc="E2F4340A">
      <w:numFmt w:val="bullet"/>
      <w:lvlText w:val="-"/>
      <w:lvlJc w:val="left"/>
      <w:pPr>
        <w:ind w:left="1648" w:hanging="360"/>
      </w:pPr>
      <w:rPr>
        <w:rFonts w:ascii="Arial" w:eastAsia="Times New Roman" w:hAnsi="Arial" w:cs="Arial"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C803050"/>
    <w:multiLevelType w:val="multilevel"/>
    <w:tmpl w:val="7892F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CE1D5A"/>
    <w:multiLevelType w:val="multilevel"/>
    <w:tmpl w:val="0C1A9A72"/>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3B7771BA"/>
    <w:multiLevelType w:val="hybridMultilevel"/>
    <w:tmpl w:val="757472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14A0249"/>
    <w:multiLevelType w:val="multilevel"/>
    <w:tmpl w:val="C68A42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3B009C0"/>
    <w:multiLevelType w:val="multilevel"/>
    <w:tmpl w:val="74D8E6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8BF18CA"/>
    <w:multiLevelType w:val="multilevel"/>
    <w:tmpl w:val="2F3C8548"/>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C0F1C28"/>
    <w:multiLevelType w:val="hybridMultilevel"/>
    <w:tmpl w:val="AE602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D53CC2"/>
    <w:multiLevelType w:val="multilevel"/>
    <w:tmpl w:val="D58010F4"/>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0D87C3C"/>
    <w:multiLevelType w:val="hybridMultilevel"/>
    <w:tmpl w:val="5B902F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14014D"/>
    <w:multiLevelType w:val="hybridMultilevel"/>
    <w:tmpl w:val="3BB0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D240C9"/>
    <w:multiLevelType w:val="hybridMultilevel"/>
    <w:tmpl w:val="5F1890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611AD"/>
    <w:multiLevelType w:val="multilevel"/>
    <w:tmpl w:val="8F5897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195B9B"/>
    <w:multiLevelType w:val="hybridMultilevel"/>
    <w:tmpl w:val="19DEADCE"/>
    <w:lvl w:ilvl="0" w:tplc="4FC483D6">
      <w:start w:val="1"/>
      <w:numFmt w:val="decimal"/>
      <w:lvlText w:val="[%1]."/>
      <w:lvlJc w:val="left"/>
      <w:pPr>
        <w:ind w:left="360" w:hanging="360"/>
      </w:pPr>
      <w:rPr>
        <w:rFonts w:hint="eastAsia"/>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09073472">
    <w:abstractNumId w:val="3"/>
  </w:num>
  <w:num w:numId="2" w16cid:durableId="1068771292">
    <w:abstractNumId w:val="20"/>
  </w:num>
  <w:num w:numId="3" w16cid:durableId="1492332980">
    <w:abstractNumId w:val="19"/>
  </w:num>
  <w:num w:numId="4" w16cid:durableId="1294755873">
    <w:abstractNumId w:val="9"/>
  </w:num>
  <w:num w:numId="5" w16cid:durableId="907112931">
    <w:abstractNumId w:val="10"/>
  </w:num>
  <w:num w:numId="6" w16cid:durableId="1348212944">
    <w:abstractNumId w:val="16"/>
  </w:num>
  <w:num w:numId="7" w16cid:durableId="1225986444">
    <w:abstractNumId w:val="5"/>
  </w:num>
  <w:num w:numId="8" w16cid:durableId="1691487441">
    <w:abstractNumId w:val="14"/>
  </w:num>
  <w:num w:numId="9" w16cid:durableId="1992245087">
    <w:abstractNumId w:val="0"/>
  </w:num>
  <w:num w:numId="10" w16cid:durableId="1978024834">
    <w:abstractNumId w:val="15"/>
  </w:num>
  <w:num w:numId="11" w16cid:durableId="1280575358">
    <w:abstractNumId w:val="17"/>
  </w:num>
  <w:num w:numId="12" w16cid:durableId="1918711635">
    <w:abstractNumId w:val="7"/>
  </w:num>
  <w:num w:numId="13" w16cid:durableId="1886484561">
    <w:abstractNumId w:val="13"/>
  </w:num>
  <w:num w:numId="14" w16cid:durableId="1350520255">
    <w:abstractNumId w:val="8"/>
  </w:num>
  <w:num w:numId="15" w16cid:durableId="1449930628">
    <w:abstractNumId w:val="2"/>
  </w:num>
  <w:num w:numId="16" w16cid:durableId="596056842">
    <w:abstractNumId w:val="1"/>
  </w:num>
  <w:num w:numId="17" w16cid:durableId="987517784">
    <w:abstractNumId w:val="4"/>
  </w:num>
  <w:num w:numId="18" w16cid:durableId="492575301">
    <w:abstractNumId w:val="12"/>
  </w:num>
  <w:num w:numId="19" w16cid:durableId="1071125157">
    <w:abstractNumId w:val="18"/>
  </w:num>
  <w:num w:numId="20" w16cid:durableId="924387748">
    <w:abstractNumId w:val="6"/>
  </w:num>
  <w:num w:numId="21" w16cid:durableId="1102070641">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516"/>
    <w:rsid w:val="00001B5D"/>
    <w:rsid w:val="00001C4C"/>
    <w:rsid w:val="0000285B"/>
    <w:rsid w:val="00003D39"/>
    <w:rsid w:val="00004616"/>
    <w:rsid w:val="00004A27"/>
    <w:rsid w:val="00005F93"/>
    <w:rsid w:val="0000719F"/>
    <w:rsid w:val="00007270"/>
    <w:rsid w:val="00007328"/>
    <w:rsid w:val="000107CA"/>
    <w:rsid w:val="00010845"/>
    <w:rsid w:val="00010F62"/>
    <w:rsid w:val="0001194F"/>
    <w:rsid w:val="00011E50"/>
    <w:rsid w:val="00011EAE"/>
    <w:rsid w:val="000124A6"/>
    <w:rsid w:val="0001259B"/>
    <w:rsid w:val="00012A06"/>
    <w:rsid w:val="00012D61"/>
    <w:rsid w:val="00013455"/>
    <w:rsid w:val="00013527"/>
    <w:rsid w:val="00014593"/>
    <w:rsid w:val="000146CD"/>
    <w:rsid w:val="00015075"/>
    <w:rsid w:val="000151FF"/>
    <w:rsid w:val="00015459"/>
    <w:rsid w:val="000155B9"/>
    <w:rsid w:val="0001583A"/>
    <w:rsid w:val="00017C38"/>
    <w:rsid w:val="000200EB"/>
    <w:rsid w:val="00021154"/>
    <w:rsid w:val="00021D7C"/>
    <w:rsid w:val="00021EDA"/>
    <w:rsid w:val="000224E4"/>
    <w:rsid w:val="000234CD"/>
    <w:rsid w:val="000258DF"/>
    <w:rsid w:val="00025958"/>
    <w:rsid w:val="00025A82"/>
    <w:rsid w:val="00026434"/>
    <w:rsid w:val="00027029"/>
    <w:rsid w:val="00027F69"/>
    <w:rsid w:val="00030D0D"/>
    <w:rsid w:val="00033A7C"/>
    <w:rsid w:val="000342A4"/>
    <w:rsid w:val="000344DB"/>
    <w:rsid w:val="00034CB6"/>
    <w:rsid w:val="00036107"/>
    <w:rsid w:val="00036247"/>
    <w:rsid w:val="00037B15"/>
    <w:rsid w:val="0004043A"/>
    <w:rsid w:val="0004055E"/>
    <w:rsid w:val="0004062A"/>
    <w:rsid w:val="00040AE5"/>
    <w:rsid w:val="00041105"/>
    <w:rsid w:val="00042741"/>
    <w:rsid w:val="00042785"/>
    <w:rsid w:val="00042B21"/>
    <w:rsid w:val="00042DB9"/>
    <w:rsid w:val="00042FED"/>
    <w:rsid w:val="00044609"/>
    <w:rsid w:val="00045178"/>
    <w:rsid w:val="0004581B"/>
    <w:rsid w:val="00046B11"/>
    <w:rsid w:val="00047DE2"/>
    <w:rsid w:val="000503C2"/>
    <w:rsid w:val="00050F4F"/>
    <w:rsid w:val="00051248"/>
    <w:rsid w:val="00052C73"/>
    <w:rsid w:val="0005319E"/>
    <w:rsid w:val="00053575"/>
    <w:rsid w:val="00053B60"/>
    <w:rsid w:val="00053C66"/>
    <w:rsid w:val="00054205"/>
    <w:rsid w:val="000551C1"/>
    <w:rsid w:val="000553EB"/>
    <w:rsid w:val="000557DA"/>
    <w:rsid w:val="00055853"/>
    <w:rsid w:val="00055B1C"/>
    <w:rsid w:val="00056C37"/>
    <w:rsid w:val="00057678"/>
    <w:rsid w:val="000613BC"/>
    <w:rsid w:val="000621E7"/>
    <w:rsid w:val="000627DD"/>
    <w:rsid w:val="000629FD"/>
    <w:rsid w:val="000636CF"/>
    <w:rsid w:val="00063B3F"/>
    <w:rsid w:val="00064A3F"/>
    <w:rsid w:val="00065A8B"/>
    <w:rsid w:val="00065C5F"/>
    <w:rsid w:val="00065DC9"/>
    <w:rsid w:val="00065E1E"/>
    <w:rsid w:val="00065E43"/>
    <w:rsid w:val="0006708A"/>
    <w:rsid w:val="00067EDB"/>
    <w:rsid w:val="00067FE4"/>
    <w:rsid w:val="000706D3"/>
    <w:rsid w:val="000714E0"/>
    <w:rsid w:val="00071731"/>
    <w:rsid w:val="00072AC4"/>
    <w:rsid w:val="00072D8B"/>
    <w:rsid w:val="00073559"/>
    <w:rsid w:val="00073847"/>
    <w:rsid w:val="00073C85"/>
    <w:rsid w:val="0007461A"/>
    <w:rsid w:val="000751AD"/>
    <w:rsid w:val="00075BFA"/>
    <w:rsid w:val="00076B0E"/>
    <w:rsid w:val="00076DD8"/>
    <w:rsid w:val="00076F85"/>
    <w:rsid w:val="00077982"/>
    <w:rsid w:val="0008096A"/>
    <w:rsid w:val="000809AE"/>
    <w:rsid w:val="000828AB"/>
    <w:rsid w:val="00083B86"/>
    <w:rsid w:val="00083F3E"/>
    <w:rsid w:val="00085372"/>
    <w:rsid w:val="00086229"/>
    <w:rsid w:val="00087FA6"/>
    <w:rsid w:val="000902AC"/>
    <w:rsid w:val="00090FF8"/>
    <w:rsid w:val="00091018"/>
    <w:rsid w:val="00091660"/>
    <w:rsid w:val="00092C87"/>
    <w:rsid w:val="00093D75"/>
    <w:rsid w:val="00093E8B"/>
    <w:rsid w:val="00094392"/>
    <w:rsid w:val="0009445D"/>
    <w:rsid w:val="000946FA"/>
    <w:rsid w:val="0009489F"/>
    <w:rsid w:val="00094BC2"/>
    <w:rsid w:val="00094D42"/>
    <w:rsid w:val="00095122"/>
    <w:rsid w:val="000952DC"/>
    <w:rsid w:val="000952FD"/>
    <w:rsid w:val="0009640C"/>
    <w:rsid w:val="00096BDE"/>
    <w:rsid w:val="00097A56"/>
    <w:rsid w:val="000A03DA"/>
    <w:rsid w:val="000A11A9"/>
    <w:rsid w:val="000A1283"/>
    <w:rsid w:val="000A180F"/>
    <w:rsid w:val="000A1D4B"/>
    <w:rsid w:val="000A1F54"/>
    <w:rsid w:val="000A2792"/>
    <w:rsid w:val="000A3242"/>
    <w:rsid w:val="000A3E4B"/>
    <w:rsid w:val="000A6BFB"/>
    <w:rsid w:val="000A7F5F"/>
    <w:rsid w:val="000B1931"/>
    <w:rsid w:val="000B1D83"/>
    <w:rsid w:val="000B2C0F"/>
    <w:rsid w:val="000B2FEE"/>
    <w:rsid w:val="000B3A16"/>
    <w:rsid w:val="000B3CBE"/>
    <w:rsid w:val="000B443B"/>
    <w:rsid w:val="000B4888"/>
    <w:rsid w:val="000B5696"/>
    <w:rsid w:val="000B58FA"/>
    <w:rsid w:val="000B5C51"/>
    <w:rsid w:val="000B5E30"/>
    <w:rsid w:val="000B5F87"/>
    <w:rsid w:val="000B699C"/>
    <w:rsid w:val="000B6B00"/>
    <w:rsid w:val="000C0244"/>
    <w:rsid w:val="000C2A18"/>
    <w:rsid w:val="000C2F05"/>
    <w:rsid w:val="000C3659"/>
    <w:rsid w:val="000C42CA"/>
    <w:rsid w:val="000C43C9"/>
    <w:rsid w:val="000C4910"/>
    <w:rsid w:val="000C49E6"/>
    <w:rsid w:val="000C4A6D"/>
    <w:rsid w:val="000C4D5B"/>
    <w:rsid w:val="000C4F5B"/>
    <w:rsid w:val="000C534E"/>
    <w:rsid w:val="000C6513"/>
    <w:rsid w:val="000C6AE0"/>
    <w:rsid w:val="000C6D99"/>
    <w:rsid w:val="000C7627"/>
    <w:rsid w:val="000C7E40"/>
    <w:rsid w:val="000D00A8"/>
    <w:rsid w:val="000D029D"/>
    <w:rsid w:val="000D0A08"/>
    <w:rsid w:val="000D15E8"/>
    <w:rsid w:val="000D1B1F"/>
    <w:rsid w:val="000D3B3C"/>
    <w:rsid w:val="000D3C28"/>
    <w:rsid w:val="000D3EF9"/>
    <w:rsid w:val="000D40D3"/>
    <w:rsid w:val="000D4561"/>
    <w:rsid w:val="000D4678"/>
    <w:rsid w:val="000D52E0"/>
    <w:rsid w:val="000D5A6C"/>
    <w:rsid w:val="000D5DFC"/>
    <w:rsid w:val="000D6A1D"/>
    <w:rsid w:val="000D6F16"/>
    <w:rsid w:val="000D72AD"/>
    <w:rsid w:val="000D73D4"/>
    <w:rsid w:val="000D7AFE"/>
    <w:rsid w:val="000E035C"/>
    <w:rsid w:val="000E0F8F"/>
    <w:rsid w:val="000E1CAE"/>
    <w:rsid w:val="000E24B0"/>
    <w:rsid w:val="000E29AA"/>
    <w:rsid w:val="000E2AE0"/>
    <w:rsid w:val="000E2B7A"/>
    <w:rsid w:val="000E533D"/>
    <w:rsid w:val="000E5759"/>
    <w:rsid w:val="000E64E0"/>
    <w:rsid w:val="000E6859"/>
    <w:rsid w:val="000E6880"/>
    <w:rsid w:val="000E6DD2"/>
    <w:rsid w:val="000E79BD"/>
    <w:rsid w:val="000F0885"/>
    <w:rsid w:val="000F09D3"/>
    <w:rsid w:val="000F0E46"/>
    <w:rsid w:val="000F364D"/>
    <w:rsid w:val="000F3DE0"/>
    <w:rsid w:val="000F3FCB"/>
    <w:rsid w:val="000F4C51"/>
    <w:rsid w:val="000F50D9"/>
    <w:rsid w:val="000F577A"/>
    <w:rsid w:val="000F7CE2"/>
    <w:rsid w:val="00100048"/>
    <w:rsid w:val="001000F3"/>
    <w:rsid w:val="00100244"/>
    <w:rsid w:val="001009C1"/>
    <w:rsid w:val="001017AB"/>
    <w:rsid w:val="00102125"/>
    <w:rsid w:val="0010295D"/>
    <w:rsid w:val="00103DD4"/>
    <w:rsid w:val="00103FBE"/>
    <w:rsid w:val="00104301"/>
    <w:rsid w:val="00104398"/>
    <w:rsid w:val="0010447A"/>
    <w:rsid w:val="001045F6"/>
    <w:rsid w:val="001053A0"/>
    <w:rsid w:val="001053AF"/>
    <w:rsid w:val="001057E4"/>
    <w:rsid w:val="00105C65"/>
    <w:rsid w:val="00106492"/>
    <w:rsid w:val="001077FD"/>
    <w:rsid w:val="00107ABC"/>
    <w:rsid w:val="00107E36"/>
    <w:rsid w:val="00107FD8"/>
    <w:rsid w:val="001102B8"/>
    <w:rsid w:val="00110951"/>
    <w:rsid w:val="0011178D"/>
    <w:rsid w:val="00111D19"/>
    <w:rsid w:val="00112867"/>
    <w:rsid w:val="00112DD6"/>
    <w:rsid w:val="00113054"/>
    <w:rsid w:val="0011327F"/>
    <w:rsid w:val="0011370F"/>
    <w:rsid w:val="001146AF"/>
    <w:rsid w:val="0011688E"/>
    <w:rsid w:val="00117F21"/>
    <w:rsid w:val="00120F1C"/>
    <w:rsid w:val="0012112B"/>
    <w:rsid w:val="001218F5"/>
    <w:rsid w:val="00121A0A"/>
    <w:rsid w:val="00122D5C"/>
    <w:rsid w:val="00122F51"/>
    <w:rsid w:val="00124278"/>
    <w:rsid w:val="001249B3"/>
    <w:rsid w:val="00124F09"/>
    <w:rsid w:val="00124FD2"/>
    <w:rsid w:val="00125336"/>
    <w:rsid w:val="001253A0"/>
    <w:rsid w:val="001254F5"/>
    <w:rsid w:val="00125DA6"/>
    <w:rsid w:val="001269C7"/>
    <w:rsid w:val="00127B7F"/>
    <w:rsid w:val="00130A29"/>
    <w:rsid w:val="00131267"/>
    <w:rsid w:val="00131F1B"/>
    <w:rsid w:val="00132C97"/>
    <w:rsid w:val="00132D9F"/>
    <w:rsid w:val="00132F1C"/>
    <w:rsid w:val="00133186"/>
    <w:rsid w:val="001346E0"/>
    <w:rsid w:val="0013542D"/>
    <w:rsid w:val="0013559F"/>
    <w:rsid w:val="00135FF6"/>
    <w:rsid w:val="00136561"/>
    <w:rsid w:val="00137080"/>
    <w:rsid w:val="00137202"/>
    <w:rsid w:val="001376DF"/>
    <w:rsid w:val="00137A29"/>
    <w:rsid w:val="00137A30"/>
    <w:rsid w:val="00137B2F"/>
    <w:rsid w:val="00137E42"/>
    <w:rsid w:val="00140C69"/>
    <w:rsid w:val="001411F3"/>
    <w:rsid w:val="00141793"/>
    <w:rsid w:val="00141DFB"/>
    <w:rsid w:val="00141F65"/>
    <w:rsid w:val="00142A74"/>
    <w:rsid w:val="00142B22"/>
    <w:rsid w:val="00142F86"/>
    <w:rsid w:val="00143177"/>
    <w:rsid w:val="00143658"/>
    <w:rsid w:val="001446CE"/>
    <w:rsid w:val="00144785"/>
    <w:rsid w:val="00145598"/>
    <w:rsid w:val="00145675"/>
    <w:rsid w:val="00147B20"/>
    <w:rsid w:val="00150268"/>
    <w:rsid w:val="001506F6"/>
    <w:rsid w:val="001507E0"/>
    <w:rsid w:val="001525DE"/>
    <w:rsid w:val="001526FD"/>
    <w:rsid w:val="00152F0E"/>
    <w:rsid w:val="00153574"/>
    <w:rsid w:val="001539B0"/>
    <w:rsid w:val="001549B6"/>
    <w:rsid w:val="0015554A"/>
    <w:rsid w:val="00155773"/>
    <w:rsid w:val="00155941"/>
    <w:rsid w:val="0015635D"/>
    <w:rsid w:val="00156C4E"/>
    <w:rsid w:val="00156F8D"/>
    <w:rsid w:val="00157E9A"/>
    <w:rsid w:val="00160786"/>
    <w:rsid w:val="001607AD"/>
    <w:rsid w:val="00161465"/>
    <w:rsid w:val="0016241F"/>
    <w:rsid w:val="001625C3"/>
    <w:rsid w:val="001626BA"/>
    <w:rsid w:val="00162A57"/>
    <w:rsid w:val="00162F85"/>
    <w:rsid w:val="00163736"/>
    <w:rsid w:val="00163D49"/>
    <w:rsid w:val="0016470B"/>
    <w:rsid w:val="001657D4"/>
    <w:rsid w:val="001672B1"/>
    <w:rsid w:val="00170040"/>
    <w:rsid w:val="00171C7A"/>
    <w:rsid w:val="00172A0F"/>
    <w:rsid w:val="001738FB"/>
    <w:rsid w:val="00173C94"/>
    <w:rsid w:val="00173F16"/>
    <w:rsid w:val="001740B4"/>
    <w:rsid w:val="00174345"/>
    <w:rsid w:val="0017443B"/>
    <w:rsid w:val="00174F24"/>
    <w:rsid w:val="00174FDB"/>
    <w:rsid w:val="00175841"/>
    <w:rsid w:val="00175951"/>
    <w:rsid w:val="00175A7A"/>
    <w:rsid w:val="00177B77"/>
    <w:rsid w:val="0018004A"/>
    <w:rsid w:val="001806FA"/>
    <w:rsid w:val="001810D3"/>
    <w:rsid w:val="00181158"/>
    <w:rsid w:val="00181323"/>
    <w:rsid w:val="001814EC"/>
    <w:rsid w:val="00181F41"/>
    <w:rsid w:val="0018269A"/>
    <w:rsid w:val="00182B15"/>
    <w:rsid w:val="00182F99"/>
    <w:rsid w:val="00184A85"/>
    <w:rsid w:val="001862A6"/>
    <w:rsid w:val="0018677E"/>
    <w:rsid w:val="00187218"/>
    <w:rsid w:val="001902A3"/>
    <w:rsid w:val="001902D7"/>
    <w:rsid w:val="00190C6C"/>
    <w:rsid w:val="001910FC"/>
    <w:rsid w:val="00191223"/>
    <w:rsid w:val="00191512"/>
    <w:rsid w:val="001916A4"/>
    <w:rsid w:val="00191CCD"/>
    <w:rsid w:val="001921B0"/>
    <w:rsid w:val="0019292E"/>
    <w:rsid w:val="00193578"/>
    <w:rsid w:val="001940F3"/>
    <w:rsid w:val="0019455F"/>
    <w:rsid w:val="00194A06"/>
    <w:rsid w:val="00194D12"/>
    <w:rsid w:val="00195D5F"/>
    <w:rsid w:val="00196409"/>
    <w:rsid w:val="00196457"/>
    <w:rsid w:val="00196570"/>
    <w:rsid w:val="00196DBD"/>
    <w:rsid w:val="00197506"/>
    <w:rsid w:val="00197D40"/>
    <w:rsid w:val="001A006A"/>
    <w:rsid w:val="001A0A87"/>
    <w:rsid w:val="001A13A1"/>
    <w:rsid w:val="001A1787"/>
    <w:rsid w:val="001A25CF"/>
    <w:rsid w:val="001A27AF"/>
    <w:rsid w:val="001A4524"/>
    <w:rsid w:val="001A4683"/>
    <w:rsid w:val="001A62A5"/>
    <w:rsid w:val="001B0AA1"/>
    <w:rsid w:val="001B1973"/>
    <w:rsid w:val="001B2B0A"/>
    <w:rsid w:val="001B363A"/>
    <w:rsid w:val="001B4403"/>
    <w:rsid w:val="001B579F"/>
    <w:rsid w:val="001B62BD"/>
    <w:rsid w:val="001B6ED9"/>
    <w:rsid w:val="001B72BC"/>
    <w:rsid w:val="001B747F"/>
    <w:rsid w:val="001B7760"/>
    <w:rsid w:val="001C046E"/>
    <w:rsid w:val="001C0657"/>
    <w:rsid w:val="001C0D59"/>
    <w:rsid w:val="001C1FF5"/>
    <w:rsid w:val="001C354E"/>
    <w:rsid w:val="001C3B60"/>
    <w:rsid w:val="001C41AB"/>
    <w:rsid w:val="001C4BF2"/>
    <w:rsid w:val="001C564B"/>
    <w:rsid w:val="001C5A7E"/>
    <w:rsid w:val="001C75E6"/>
    <w:rsid w:val="001D08E8"/>
    <w:rsid w:val="001D0AFC"/>
    <w:rsid w:val="001D257C"/>
    <w:rsid w:val="001D27F8"/>
    <w:rsid w:val="001D29CC"/>
    <w:rsid w:val="001D2BCF"/>
    <w:rsid w:val="001D36D4"/>
    <w:rsid w:val="001D38B4"/>
    <w:rsid w:val="001D3DE9"/>
    <w:rsid w:val="001D5BF6"/>
    <w:rsid w:val="001D5C26"/>
    <w:rsid w:val="001D7353"/>
    <w:rsid w:val="001E0423"/>
    <w:rsid w:val="001E0660"/>
    <w:rsid w:val="001E160E"/>
    <w:rsid w:val="001E2980"/>
    <w:rsid w:val="001E4CF4"/>
    <w:rsid w:val="001E4E7F"/>
    <w:rsid w:val="001E5079"/>
    <w:rsid w:val="001E61A5"/>
    <w:rsid w:val="001E6596"/>
    <w:rsid w:val="001E6A15"/>
    <w:rsid w:val="001E6B04"/>
    <w:rsid w:val="001E6B2B"/>
    <w:rsid w:val="001E6FC2"/>
    <w:rsid w:val="001E76E9"/>
    <w:rsid w:val="001E771C"/>
    <w:rsid w:val="001F223A"/>
    <w:rsid w:val="001F2C71"/>
    <w:rsid w:val="001F2F8D"/>
    <w:rsid w:val="001F33CE"/>
    <w:rsid w:val="001F3947"/>
    <w:rsid w:val="001F3963"/>
    <w:rsid w:val="001F5C9C"/>
    <w:rsid w:val="001F5CF3"/>
    <w:rsid w:val="001F70A4"/>
    <w:rsid w:val="001F755C"/>
    <w:rsid w:val="001F7975"/>
    <w:rsid w:val="00200D08"/>
    <w:rsid w:val="002014E5"/>
    <w:rsid w:val="00202607"/>
    <w:rsid w:val="00202E67"/>
    <w:rsid w:val="00203D65"/>
    <w:rsid w:val="00205222"/>
    <w:rsid w:val="00206812"/>
    <w:rsid w:val="00207218"/>
    <w:rsid w:val="0020740E"/>
    <w:rsid w:val="002078C3"/>
    <w:rsid w:val="00207EEB"/>
    <w:rsid w:val="002100D2"/>
    <w:rsid w:val="0021011C"/>
    <w:rsid w:val="0021079D"/>
    <w:rsid w:val="0021103F"/>
    <w:rsid w:val="002113E2"/>
    <w:rsid w:val="00211B6B"/>
    <w:rsid w:val="00212BD2"/>
    <w:rsid w:val="00212EBC"/>
    <w:rsid w:val="00213338"/>
    <w:rsid w:val="00214420"/>
    <w:rsid w:val="00214F29"/>
    <w:rsid w:val="00214FB5"/>
    <w:rsid w:val="00215B90"/>
    <w:rsid w:val="00215F43"/>
    <w:rsid w:val="00216288"/>
    <w:rsid w:val="0021684D"/>
    <w:rsid w:val="00217990"/>
    <w:rsid w:val="00220986"/>
    <w:rsid w:val="00221265"/>
    <w:rsid w:val="00221583"/>
    <w:rsid w:val="00221717"/>
    <w:rsid w:val="00221B98"/>
    <w:rsid w:val="00222B9C"/>
    <w:rsid w:val="00224A35"/>
    <w:rsid w:val="00224F1D"/>
    <w:rsid w:val="00225072"/>
    <w:rsid w:val="0022545D"/>
    <w:rsid w:val="00225AA7"/>
    <w:rsid w:val="00226823"/>
    <w:rsid w:val="002278A5"/>
    <w:rsid w:val="00227CB6"/>
    <w:rsid w:val="00227F20"/>
    <w:rsid w:val="002304B4"/>
    <w:rsid w:val="00230AA3"/>
    <w:rsid w:val="002318C0"/>
    <w:rsid w:val="00231F99"/>
    <w:rsid w:val="00233277"/>
    <w:rsid w:val="00233C03"/>
    <w:rsid w:val="002341FE"/>
    <w:rsid w:val="0023436C"/>
    <w:rsid w:val="00234A09"/>
    <w:rsid w:val="00234A41"/>
    <w:rsid w:val="00234B03"/>
    <w:rsid w:val="00234E35"/>
    <w:rsid w:val="00235396"/>
    <w:rsid w:val="002353AD"/>
    <w:rsid w:val="002356FF"/>
    <w:rsid w:val="00235724"/>
    <w:rsid w:val="00236704"/>
    <w:rsid w:val="00236CB8"/>
    <w:rsid w:val="00237F92"/>
    <w:rsid w:val="002407B7"/>
    <w:rsid w:val="00240C6E"/>
    <w:rsid w:val="00241CE1"/>
    <w:rsid w:val="00241F11"/>
    <w:rsid w:val="00244433"/>
    <w:rsid w:val="00245616"/>
    <w:rsid w:val="002460E2"/>
    <w:rsid w:val="00246BB9"/>
    <w:rsid w:val="00247622"/>
    <w:rsid w:val="002479F4"/>
    <w:rsid w:val="00247B13"/>
    <w:rsid w:val="00251119"/>
    <w:rsid w:val="00251164"/>
    <w:rsid w:val="00251AD6"/>
    <w:rsid w:val="00251BD4"/>
    <w:rsid w:val="00252936"/>
    <w:rsid w:val="0025346D"/>
    <w:rsid w:val="00253F3D"/>
    <w:rsid w:val="00254DCC"/>
    <w:rsid w:val="002555A5"/>
    <w:rsid w:val="00255D0E"/>
    <w:rsid w:val="00257085"/>
    <w:rsid w:val="00257BEC"/>
    <w:rsid w:val="00257D92"/>
    <w:rsid w:val="00260578"/>
    <w:rsid w:val="00261443"/>
    <w:rsid w:val="00262C8C"/>
    <w:rsid w:val="00263F5D"/>
    <w:rsid w:val="002646CF"/>
    <w:rsid w:val="002650A7"/>
    <w:rsid w:val="00265434"/>
    <w:rsid w:val="002658F0"/>
    <w:rsid w:val="002667E2"/>
    <w:rsid w:val="002668AD"/>
    <w:rsid w:val="00266B95"/>
    <w:rsid w:val="00266D5F"/>
    <w:rsid w:val="00270E80"/>
    <w:rsid w:val="00271102"/>
    <w:rsid w:val="00272014"/>
    <w:rsid w:val="002720F6"/>
    <w:rsid w:val="002723AE"/>
    <w:rsid w:val="002725F9"/>
    <w:rsid w:val="00272602"/>
    <w:rsid w:val="00272668"/>
    <w:rsid w:val="00274379"/>
    <w:rsid w:val="002750F3"/>
    <w:rsid w:val="00276BEC"/>
    <w:rsid w:val="00277F77"/>
    <w:rsid w:val="0028000A"/>
    <w:rsid w:val="00282B7B"/>
    <w:rsid w:val="00282BE9"/>
    <w:rsid w:val="00282F42"/>
    <w:rsid w:val="002855BF"/>
    <w:rsid w:val="00286D44"/>
    <w:rsid w:val="0028702F"/>
    <w:rsid w:val="00287D15"/>
    <w:rsid w:val="00290EB5"/>
    <w:rsid w:val="00291E76"/>
    <w:rsid w:val="00291EB6"/>
    <w:rsid w:val="00292B33"/>
    <w:rsid w:val="00292CCC"/>
    <w:rsid w:val="00292F59"/>
    <w:rsid w:val="002942C0"/>
    <w:rsid w:val="002944B9"/>
    <w:rsid w:val="002946AE"/>
    <w:rsid w:val="002958B0"/>
    <w:rsid w:val="00295E51"/>
    <w:rsid w:val="00295E8D"/>
    <w:rsid w:val="00295F03"/>
    <w:rsid w:val="00297189"/>
    <w:rsid w:val="002A1346"/>
    <w:rsid w:val="002A202E"/>
    <w:rsid w:val="002A26B6"/>
    <w:rsid w:val="002A3576"/>
    <w:rsid w:val="002A392D"/>
    <w:rsid w:val="002A4ADF"/>
    <w:rsid w:val="002A5413"/>
    <w:rsid w:val="002A555A"/>
    <w:rsid w:val="002A55C0"/>
    <w:rsid w:val="002A56E4"/>
    <w:rsid w:val="002A5F90"/>
    <w:rsid w:val="002A5F94"/>
    <w:rsid w:val="002A5FAA"/>
    <w:rsid w:val="002A6567"/>
    <w:rsid w:val="002A6967"/>
    <w:rsid w:val="002A6F64"/>
    <w:rsid w:val="002A7782"/>
    <w:rsid w:val="002A7F86"/>
    <w:rsid w:val="002B04D2"/>
    <w:rsid w:val="002B072E"/>
    <w:rsid w:val="002B0E88"/>
    <w:rsid w:val="002B1F3C"/>
    <w:rsid w:val="002B2097"/>
    <w:rsid w:val="002B326A"/>
    <w:rsid w:val="002B38BD"/>
    <w:rsid w:val="002B4C96"/>
    <w:rsid w:val="002B521C"/>
    <w:rsid w:val="002B5459"/>
    <w:rsid w:val="002B72E1"/>
    <w:rsid w:val="002B7561"/>
    <w:rsid w:val="002B7F03"/>
    <w:rsid w:val="002C0F40"/>
    <w:rsid w:val="002C1785"/>
    <w:rsid w:val="002C1909"/>
    <w:rsid w:val="002C1C95"/>
    <w:rsid w:val="002C4897"/>
    <w:rsid w:val="002C4C12"/>
    <w:rsid w:val="002C51B9"/>
    <w:rsid w:val="002C71EF"/>
    <w:rsid w:val="002D076E"/>
    <w:rsid w:val="002D0ED9"/>
    <w:rsid w:val="002D1433"/>
    <w:rsid w:val="002D2689"/>
    <w:rsid w:val="002D3705"/>
    <w:rsid w:val="002D3886"/>
    <w:rsid w:val="002D3976"/>
    <w:rsid w:val="002D4FD5"/>
    <w:rsid w:val="002D5289"/>
    <w:rsid w:val="002D6010"/>
    <w:rsid w:val="002D6067"/>
    <w:rsid w:val="002D655E"/>
    <w:rsid w:val="002D6A30"/>
    <w:rsid w:val="002D7AE4"/>
    <w:rsid w:val="002E0232"/>
    <w:rsid w:val="002E0938"/>
    <w:rsid w:val="002E0F4F"/>
    <w:rsid w:val="002E258B"/>
    <w:rsid w:val="002E30A2"/>
    <w:rsid w:val="002E33A3"/>
    <w:rsid w:val="002E3499"/>
    <w:rsid w:val="002E3D76"/>
    <w:rsid w:val="002E426D"/>
    <w:rsid w:val="002E427D"/>
    <w:rsid w:val="002E4A9D"/>
    <w:rsid w:val="002E58D6"/>
    <w:rsid w:val="002E6354"/>
    <w:rsid w:val="002E6BD3"/>
    <w:rsid w:val="002E73B3"/>
    <w:rsid w:val="002E7AA8"/>
    <w:rsid w:val="002E7C2F"/>
    <w:rsid w:val="002F01F6"/>
    <w:rsid w:val="002F2245"/>
    <w:rsid w:val="002F264B"/>
    <w:rsid w:val="002F275D"/>
    <w:rsid w:val="002F2F83"/>
    <w:rsid w:val="002F39FD"/>
    <w:rsid w:val="002F4C41"/>
    <w:rsid w:val="002F50ED"/>
    <w:rsid w:val="002F6480"/>
    <w:rsid w:val="002F732D"/>
    <w:rsid w:val="00300462"/>
    <w:rsid w:val="00300C80"/>
    <w:rsid w:val="00301544"/>
    <w:rsid w:val="00301760"/>
    <w:rsid w:val="00301CA2"/>
    <w:rsid w:val="00301D4C"/>
    <w:rsid w:val="0030200E"/>
    <w:rsid w:val="0030319E"/>
    <w:rsid w:val="00303422"/>
    <w:rsid w:val="00303651"/>
    <w:rsid w:val="003037C5"/>
    <w:rsid w:val="003038A8"/>
    <w:rsid w:val="00305746"/>
    <w:rsid w:val="003057DE"/>
    <w:rsid w:val="00305ED6"/>
    <w:rsid w:val="0030640A"/>
    <w:rsid w:val="003066E1"/>
    <w:rsid w:val="00307A6F"/>
    <w:rsid w:val="00307FFD"/>
    <w:rsid w:val="00310753"/>
    <w:rsid w:val="00310840"/>
    <w:rsid w:val="00310DB3"/>
    <w:rsid w:val="00311273"/>
    <w:rsid w:val="00311523"/>
    <w:rsid w:val="0031309E"/>
    <w:rsid w:val="0031638F"/>
    <w:rsid w:val="00316805"/>
    <w:rsid w:val="00316F4C"/>
    <w:rsid w:val="00317244"/>
    <w:rsid w:val="003179A1"/>
    <w:rsid w:val="00317CB3"/>
    <w:rsid w:val="00317FEA"/>
    <w:rsid w:val="003214C5"/>
    <w:rsid w:val="003215E1"/>
    <w:rsid w:val="00321D9D"/>
    <w:rsid w:val="003221C6"/>
    <w:rsid w:val="00322352"/>
    <w:rsid w:val="003225F1"/>
    <w:rsid w:val="00323305"/>
    <w:rsid w:val="00324B1E"/>
    <w:rsid w:val="00324E62"/>
    <w:rsid w:val="0032623C"/>
    <w:rsid w:val="0032712B"/>
    <w:rsid w:val="00331B27"/>
    <w:rsid w:val="00331C47"/>
    <w:rsid w:val="00331D18"/>
    <w:rsid w:val="00331DB3"/>
    <w:rsid w:val="00331E95"/>
    <w:rsid w:val="003321AD"/>
    <w:rsid w:val="00332B16"/>
    <w:rsid w:val="00332FC6"/>
    <w:rsid w:val="00333E18"/>
    <w:rsid w:val="00335060"/>
    <w:rsid w:val="00335305"/>
    <w:rsid w:val="003358CA"/>
    <w:rsid w:val="00335C2F"/>
    <w:rsid w:val="00337987"/>
    <w:rsid w:val="00337EC4"/>
    <w:rsid w:val="003400D9"/>
    <w:rsid w:val="00340BA1"/>
    <w:rsid w:val="0034172C"/>
    <w:rsid w:val="00342130"/>
    <w:rsid w:val="00342157"/>
    <w:rsid w:val="00342262"/>
    <w:rsid w:val="0034272F"/>
    <w:rsid w:val="00343C15"/>
    <w:rsid w:val="00344CDE"/>
    <w:rsid w:val="00344F24"/>
    <w:rsid w:val="003461E9"/>
    <w:rsid w:val="00350B9F"/>
    <w:rsid w:val="00350F3A"/>
    <w:rsid w:val="00351ABB"/>
    <w:rsid w:val="00351C0D"/>
    <w:rsid w:val="00352146"/>
    <w:rsid w:val="00354865"/>
    <w:rsid w:val="00354C71"/>
    <w:rsid w:val="00355C00"/>
    <w:rsid w:val="00356D12"/>
    <w:rsid w:val="003572BA"/>
    <w:rsid w:val="0035799E"/>
    <w:rsid w:val="00357B2A"/>
    <w:rsid w:val="003601AA"/>
    <w:rsid w:val="00360E94"/>
    <w:rsid w:val="00361114"/>
    <w:rsid w:val="00361D6B"/>
    <w:rsid w:val="00361ED0"/>
    <w:rsid w:val="003621EF"/>
    <w:rsid w:val="00364D56"/>
    <w:rsid w:val="00366323"/>
    <w:rsid w:val="003663C7"/>
    <w:rsid w:val="00370617"/>
    <w:rsid w:val="003706B2"/>
    <w:rsid w:val="00370B43"/>
    <w:rsid w:val="00371D6A"/>
    <w:rsid w:val="003727B8"/>
    <w:rsid w:val="003732D8"/>
    <w:rsid w:val="00373EAA"/>
    <w:rsid w:val="003765A0"/>
    <w:rsid w:val="00376C7E"/>
    <w:rsid w:val="00377424"/>
    <w:rsid w:val="003779CD"/>
    <w:rsid w:val="0038034A"/>
    <w:rsid w:val="003808DA"/>
    <w:rsid w:val="00380992"/>
    <w:rsid w:val="00381A0B"/>
    <w:rsid w:val="00383E53"/>
    <w:rsid w:val="00384396"/>
    <w:rsid w:val="00384A15"/>
    <w:rsid w:val="0038508B"/>
    <w:rsid w:val="0038594F"/>
    <w:rsid w:val="0039002B"/>
    <w:rsid w:val="00390F86"/>
    <w:rsid w:val="0039456F"/>
    <w:rsid w:val="00394E39"/>
    <w:rsid w:val="00395315"/>
    <w:rsid w:val="003958B6"/>
    <w:rsid w:val="00395D1B"/>
    <w:rsid w:val="00396914"/>
    <w:rsid w:val="003970A0"/>
    <w:rsid w:val="00397280"/>
    <w:rsid w:val="003A0050"/>
    <w:rsid w:val="003A035B"/>
    <w:rsid w:val="003A0395"/>
    <w:rsid w:val="003A03C8"/>
    <w:rsid w:val="003A056E"/>
    <w:rsid w:val="003A216D"/>
    <w:rsid w:val="003A2A0B"/>
    <w:rsid w:val="003A3863"/>
    <w:rsid w:val="003A3D7C"/>
    <w:rsid w:val="003A3EFB"/>
    <w:rsid w:val="003A4FB1"/>
    <w:rsid w:val="003A54EA"/>
    <w:rsid w:val="003A7D4A"/>
    <w:rsid w:val="003B05A8"/>
    <w:rsid w:val="003B0915"/>
    <w:rsid w:val="003B15C2"/>
    <w:rsid w:val="003B1704"/>
    <w:rsid w:val="003B1A07"/>
    <w:rsid w:val="003B1DB9"/>
    <w:rsid w:val="003B29BC"/>
    <w:rsid w:val="003B307D"/>
    <w:rsid w:val="003B31C9"/>
    <w:rsid w:val="003B39C6"/>
    <w:rsid w:val="003B3FE2"/>
    <w:rsid w:val="003B445A"/>
    <w:rsid w:val="003B4B0F"/>
    <w:rsid w:val="003B5C7E"/>
    <w:rsid w:val="003B5FE8"/>
    <w:rsid w:val="003B611D"/>
    <w:rsid w:val="003B633A"/>
    <w:rsid w:val="003B79E9"/>
    <w:rsid w:val="003C00FF"/>
    <w:rsid w:val="003C08EA"/>
    <w:rsid w:val="003C0DB0"/>
    <w:rsid w:val="003C224D"/>
    <w:rsid w:val="003C381E"/>
    <w:rsid w:val="003C3FED"/>
    <w:rsid w:val="003C4FED"/>
    <w:rsid w:val="003C5132"/>
    <w:rsid w:val="003C5535"/>
    <w:rsid w:val="003C62D1"/>
    <w:rsid w:val="003C6AF1"/>
    <w:rsid w:val="003C6DE0"/>
    <w:rsid w:val="003C6F53"/>
    <w:rsid w:val="003C7400"/>
    <w:rsid w:val="003C7695"/>
    <w:rsid w:val="003D0253"/>
    <w:rsid w:val="003D0397"/>
    <w:rsid w:val="003D069B"/>
    <w:rsid w:val="003D122E"/>
    <w:rsid w:val="003D1E52"/>
    <w:rsid w:val="003D3755"/>
    <w:rsid w:val="003D388F"/>
    <w:rsid w:val="003D3EC1"/>
    <w:rsid w:val="003D4F05"/>
    <w:rsid w:val="003D6790"/>
    <w:rsid w:val="003D6E90"/>
    <w:rsid w:val="003D77A2"/>
    <w:rsid w:val="003D7E13"/>
    <w:rsid w:val="003D7F87"/>
    <w:rsid w:val="003E0A21"/>
    <w:rsid w:val="003E1450"/>
    <w:rsid w:val="003E1663"/>
    <w:rsid w:val="003E21B6"/>
    <w:rsid w:val="003E250A"/>
    <w:rsid w:val="003E2525"/>
    <w:rsid w:val="003E3889"/>
    <w:rsid w:val="003E39ED"/>
    <w:rsid w:val="003E3FF5"/>
    <w:rsid w:val="003E521D"/>
    <w:rsid w:val="003E5B22"/>
    <w:rsid w:val="003E5FE5"/>
    <w:rsid w:val="003E6867"/>
    <w:rsid w:val="003E6CDD"/>
    <w:rsid w:val="003F0BE9"/>
    <w:rsid w:val="003F0E9A"/>
    <w:rsid w:val="003F27B1"/>
    <w:rsid w:val="003F293D"/>
    <w:rsid w:val="003F435E"/>
    <w:rsid w:val="003F4529"/>
    <w:rsid w:val="003F4837"/>
    <w:rsid w:val="003F4C52"/>
    <w:rsid w:val="003F5078"/>
    <w:rsid w:val="003F5095"/>
    <w:rsid w:val="003F5A12"/>
    <w:rsid w:val="003F5ACA"/>
    <w:rsid w:val="003F5DF8"/>
    <w:rsid w:val="003F622C"/>
    <w:rsid w:val="003F6535"/>
    <w:rsid w:val="003F6858"/>
    <w:rsid w:val="003F69F7"/>
    <w:rsid w:val="003F72B0"/>
    <w:rsid w:val="00401F19"/>
    <w:rsid w:val="00403ED0"/>
    <w:rsid w:val="00404725"/>
    <w:rsid w:val="00404C0E"/>
    <w:rsid w:val="0040509A"/>
    <w:rsid w:val="004052C6"/>
    <w:rsid w:val="00405966"/>
    <w:rsid w:val="00406AA6"/>
    <w:rsid w:val="004105F4"/>
    <w:rsid w:val="00411626"/>
    <w:rsid w:val="004123A9"/>
    <w:rsid w:val="004127B6"/>
    <w:rsid w:val="00413051"/>
    <w:rsid w:val="004147E4"/>
    <w:rsid w:val="004149C3"/>
    <w:rsid w:val="004151BC"/>
    <w:rsid w:val="004152B4"/>
    <w:rsid w:val="004155BA"/>
    <w:rsid w:val="00415840"/>
    <w:rsid w:val="00416580"/>
    <w:rsid w:val="00416D77"/>
    <w:rsid w:val="00417410"/>
    <w:rsid w:val="00420AC5"/>
    <w:rsid w:val="00421B1D"/>
    <w:rsid w:val="00421C48"/>
    <w:rsid w:val="00421D97"/>
    <w:rsid w:val="00421F6B"/>
    <w:rsid w:val="0042222E"/>
    <w:rsid w:val="00422B53"/>
    <w:rsid w:val="00425226"/>
    <w:rsid w:val="004254D1"/>
    <w:rsid w:val="0042583C"/>
    <w:rsid w:val="00426796"/>
    <w:rsid w:val="0042687B"/>
    <w:rsid w:val="00426B90"/>
    <w:rsid w:val="004271AE"/>
    <w:rsid w:val="004277B6"/>
    <w:rsid w:val="004279A3"/>
    <w:rsid w:val="00427FD4"/>
    <w:rsid w:val="0043034F"/>
    <w:rsid w:val="00430911"/>
    <w:rsid w:val="004317DE"/>
    <w:rsid w:val="00431E8B"/>
    <w:rsid w:val="004331B3"/>
    <w:rsid w:val="00434D81"/>
    <w:rsid w:val="00437270"/>
    <w:rsid w:val="00440799"/>
    <w:rsid w:val="00440EF7"/>
    <w:rsid w:val="00440FB0"/>
    <w:rsid w:val="00441219"/>
    <w:rsid w:val="00441291"/>
    <w:rsid w:val="0044171D"/>
    <w:rsid w:val="0044201A"/>
    <w:rsid w:val="004426A6"/>
    <w:rsid w:val="00443311"/>
    <w:rsid w:val="00443595"/>
    <w:rsid w:val="004443F0"/>
    <w:rsid w:val="004449CF"/>
    <w:rsid w:val="00445552"/>
    <w:rsid w:val="00445690"/>
    <w:rsid w:val="0044681A"/>
    <w:rsid w:val="00446D25"/>
    <w:rsid w:val="00447C8A"/>
    <w:rsid w:val="004517BE"/>
    <w:rsid w:val="004522DA"/>
    <w:rsid w:val="00452394"/>
    <w:rsid w:val="00453B27"/>
    <w:rsid w:val="00455FEC"/>
    <w:rsid w:val="004564B8"/>
    <w:rsid w:val="00456DE9"/>
    <w:rsid w:val="00457645"/>
    <w:rsid w:val="00460D6B"/>
    <w:rsid w:val="0046132A"/>
    <w:rsid w:val="00462494"/>
    <w:rsid w:val="0046283B"/>
    <w:rsid w:val="00463C78"/>
    <w:rsid w:val="00463FE8"/>
    <w:rsid w:val="004640BA"/>
    <w:rsid w:val="00465407"/>
    <w:rsid w:val="00465CF2"/>
    <w:rsid w:val="00465DF6"/>
    <w:rsid w:val="00466356"/>
    <w:rsid w:val="00466486"/>
    <w:rsid w:val="00466D7F"/>
    <w:rsid w:val="004670E0"/>
    <w:rsid w:val="0046710C"/>
    <w:rsid w:val="00467337"/>
    <w:rsid w:val="004673E4"/>
    <w:rsid w:val="00467A8B"/>
    <w:rsid w:val="004704C1"/>
    <w:rsid w:val="00470616"/>
    <w:rsid w:val="00470794"/>
    <w:rsid w:val="004708EF"/>
    <w:rsid w:val="00471C42"/>
    <w:rsid w:val="004731BD"/>
    <w:rsid w:val="004735C5"/>
    <w:rsid w:val="00473805"/>
    <w:rsid w:val="0047380D"/>
    <w:rsid w:val="00474D21"/>
    <w:rsid w:val="00474F9A"/>
    <w:rsid w:val="00475200"/>
    <w:rsid w:val="004769CF"/>
    <w:rsid w:val="00477D9F"/>
    <w:rsid w:val="00480A27"/>
    <w:rsid w:val="00480E4C"/>
    <w:rsid w:val="00481161"/>
    <w:rsid w:val="0048312D"/>
    <w:rsid w:val="0048333D"/>
    <w:rsid w:val="00483692"/>
    <w:rsid w:val="0048377E"/>
    <w:rsid w:val="00483B51"/>
    <w:rsid w:val="0048435E"/>
    <w:rsid w:val="004847BD"/>
    <w:rsid w:val="00484857"/>
    <w:rsid w:val="004874D2"/>
    <w:rsid w:val="00487D05"/>
    <w:rsid w:val="00487F0A"/>
    <w:rsid w:val="004907BE"/>
    <w:rsid w:val="0049304B"/>
    <w:rsid w:val="004938FE"/>
    <w:rsid w:val="00493DD5"/>
    <w:rsid w:val="00493E0A"/>
    <w:rsid w:val="00493F46"/>
    <w:rsid w:val="00494E74"/>
    <w:rsid w:val="00494F4A"/>
    <w:rsid w:val="004955D3"/>
    <w:rsid w:val="00495B09"/>
    <w:rsid w:val="00496517"/>
    <w:rsid w:val="00496EF9"/>
    <w:rsid w:val="004976C5"/>
    <w:rsid w:val="004A0A20"/>
    <w:rsid w:val="004A1046"/>
    <w:rsid w:val="004A25AB"/>
    <w:rsid w:val="004A3002"/>
    <w:rsid w:val="004A55C7"/>
    <w:rsid w:val="004A5BF0"/>
    <w:rsid w:val="004A601B"/>
    <w:rsid w:val="004A6580"/>
    <w:rsid w:val="004A69A1"/>
    <w:rsid w:val="004A6C76"/>
    <w:rsid w:val="004A6D6F"/>
    <w:rsid w:val="004A7A6B"/>
    <w:rsid w:val="004B0C26"/>
    <w:rsid w:val="004B12B5"/>
    <w:rsid w:val="004B2BFE"/>
    <w:rsid w:val="004B2CCD"/>
    <w:rsid w:val="004B3684"/>
    <w:rsid w:val="004B46EB"/>
    <w:rsid w:val="004B4717"/>
    <w:rsid w:val="004B4AA9"/>
    <w:rsid w:val="004B5E2C"/>
    <w:rsid w:val="004B6108"/>
    <w:rsid w:val="004B69BB"/>
    <w:rsid w:val="004B7409"/>
    <w:rsid w:val="004B787D"/>
    <w:rsid w:val="004C044F"/>
    <w:rsid w:val="004C0B08"/>
    <w:rsid w:val="004C0E5F"/>
    <w:rsid w:val="004C0EE9"/>
    <w:rsid w:val="004C15A0"/>
    <w:rsid w:val="004C1638"/>
    <w:rsid w:val="004C1E3A"/>
    <w:rsid w:val="004C36D1"/>
    <w:rsid w:val="004C3FA7"/>
    <w:rsid w:val="004C59A0"/>
    <w:rsid w:val="004C6125"/>
    <w:rsid w:val="004C63BF"/>
    <w:rsid w:val="004C64BD"/>
    <w:rsid w:val="004C6700"/>
    <w:rsid w:val="004C6985"/>
    <w:rsid w:val="004C70A0"/>
    <w:rsid w:val="004C74D7"/>
    <w:rsid w:val="004D04F9"/>
    <w:rsid w:val="004D05EF"/>
    <w:rsid w:val="004D0651"/>
    <w:rsid w:val="004D1E2A"/>
    <w:rsid w:val="004D20C1"/>
    <w:rsid w:val="004D34A1"/>
    <w:rsid w:val="004D4606"/>
    <w:rsid w:val="004D6204"/>
    <w:rsid w:val="004E09E4"/>
    <w:rsid w:val="004E0A30"/>
    <w:rsid w:val="004E1DCB"/>
    <w:rsid w:val="004E2163"/>
    <w:rsid w:val="004E2A60"/>
    <w:rsid w:val="004E2FA3"/>
    <w:rsid w:val="004E30DA"/>
    <w:rsid w:val="004E3927"/>
    <w:rsid w:val="004E41E3"/>
    <w:rsid w:val="004E45E1"/>
    <w:rsid w:val="004E4887"/>
    <w:rsid w:val="004E4955"/>
    <w:rsid w:val="004E5430"/>
    <w:rsid w:val="004E5620"/>
    <w:rsid w:val="004E69C1"/>
    <w:rsid w:val="004E77CF"/>
    <w:rsid w:val="004E7BCD"/>
    <w:rsid w:val="004F11BA"/>
    <w:rsid w:val="004F22BB"/>
    <w:rsid w:val="004F25B2"/>
    <w:rsid w:val="004F2A18"/>
    <w:rsid w:val="004F3302"/>
    <w:rsid w:val="004F3668"/>
    <w:rsid w:val="004F7500"/>
    <w:rsid w:val="004F77A6"/>
    <w:rsid w:val="005018DE"/>
    <w:rsid w:val="00501AFF"/>
    <w:rsid w:val="00502D59"/>
    <w:rsid w:val="00503AD1"/>
    <w:rsid w:val="005052E5"/>
    <w:rsid w:val="00505955"/>
    <w:rsid w:val="005059EE"/>
    <w:rsid w:val="00506390"/>
    <w:rsid w:val="005075BE"/>
    <w:rsid w:val="0051053D"/>
    <w:rsid w:val="005109F5"/>
    <w:rsid w:val="005114D9"/>
    <w:rsid w:val="00511D87"/>
    <w:rsid w:val="0051325B"/>
    <w:rsid w:val="00513301"/>
    <w:rsid w:val="00515004"/>
    <w:rsid w:val="0051555B"/>
    <w:rsid w:val="00515D11"/>
    <w:rsid w:val="005162CB"/>
    <w:rsid w:val="00516C88"/>
    <w:rsid w:val="00517671"/>
    <w:rsid w:val="00517915"/>
    <w:rsid w:val="00520199"/>
    <w:rsid w:val="00520902"/>
    <w:rsid w:val="00521C13"/>
    <w:rsid w:val="0052200C"/>
    <w:rsid w:val="00522392"/>
    <w:rsid w:val="005226D7"/>
    <w:rsid w:val="00524092"/>
    <w:rsid w:val="00524549"/>
    <w:rsid w:val="0052506E"/>
    <w:rsid w:val="00525919"/>
    <w:rsid w:val="005259CA"/>
    <w:rsid w:val="00526242"/>
    <w:rsid w:val="005263C3"/>
    <w:rsid w:val="00526620"/>
    <w:rsid w:val="005266D0"/>
    <w:rsid w:val="00526CE3"/>
    <w:rsid w:val="0052733F"/>
    <w:rsid w:val="0052791F"/>
    <w:rsid w:val="00530478"/>
    <w:rsid w:val="005307A5"/>
    <w:rsid w:val="005326F3"/>
    <w:rsid w:val="005335C2"/>
    <w:rsid w:val="005340C0"/>
    <w:rsid w:val="00535129"/>
    <w:rsid w:val="005355E8"/>
    <w:rsid w:val="00536D91"/>
    <w:rsid w:val="00536F07"/>
    <w:rsid w:val="00537719"/>
    <w:rsid w:val="00537F65"/>
    <w:rsid w:val="0054033E"/>
    <w:rsid w:val="005405BF"/>
    <w:rsid w:val="00541969"/>
    <w:rsid w:val="005424C8"/>
    <w:rsid w:val="005435A7"/>
    <w:rsid w:val="00544AF5"/>
    <w:rsid w:val="0054550E"/>
    <w:rsid w:val="00546B9C"/>
    <w:rsid w:val="00546C8F"/>
    <w:rsid w:val="00547527"/>
    <w:rsid w:val="005515B0"/>
    <w:rsid w:val="00551E53"/>
    <w:rsid w:val="00553AFB"/>
    <w:rsid w:val="00553C77"/>
    <w:rsid w:val="00554EA9"/>
    <w:rsid w:val="00555ABD"/>
    <w:rsid w:val="00555E42"/>
    <w:rsid w:val="00557027"/>
    <w:rsid w:val="00557172"/>
    <w:rsid w:val="005575A0"/>
    <w:rsid w:val="00560A73"/>
    <w:rsid w:val="00560D26"/>
    <w:rsid w:val="00561582"/>
    <w:rsid w:val="00562917"/>
    <w:rsid w:val="00562BCA"/>
    <w:rsid w:val="0056304F"/>
    <w:rsid w:val="00563487"/>
    <w:rsid w:val="005635E1"/>
    <w:rsid w:val="00563DB3"/>
    <w:rsid w:val="00565214"/>
    <w:rsid w:val="00565B3C"/>
    <w:rsid w:val="00565BEF"/>
    <w:rsid w:val="005672C6"/>
    <w:rsid w:val="00567513"/>
    <w:rsid w:val="00567CA0"/>
    <w:rsid w:val="00567D82"/>
    <w:rsid w:val="00570F1F"/>
    <w:rsid w:val="005719CC"/>
    <w:rsid w:val="00571C04"/>
    <w:rsid w:val="00572118"/>
    <w:rsid w:val="00572151"/>
    <w:rsid w:val="005722D6"/>
    <w:rsid w:val="005722FF"/>
    <w:rsid w:val="00572C7D"/>
    <w:rsid w:val="00573ED8"/>
    <w:rsid w:val="00574722"/>
    <w:rsid w:val="00576752"/>
    <w:rsid w:val="005768FE"/>
    <w:rsid w:val="00580094"/>
    <w:rsid w:val="005806E2"/>
    <w:rsid w:val="00581642"/>
    <w:rsid w:val="00583831"/>
    <w:rsid w:val="0058445D"/>
    <w:rsid w:val="005847FD"/>
    <w:rsid w:val="00585012"/>
    <w:rsid w:val="005865DF"/>
    <w:rsid w:val="005868AC"/>
    <w:rsid w:val="00586FA5"/>
    <w:rsid w:val="0058717E"/>
    <w:rsid w:val="00587275"/>
    <w:rsid w:val="00587CCC"/>
    <w:rsid w:val="00590862"/>
    <w:rsid w:val="005908F8"/>
    <w:rsid w:val="00590D9F"/>
    <w:rsid w:val="005917E4"/>
    <w:rsid w:val="00591DA2"/>
    <w:rsid w:val="00591FF2"/>
    <w:rsid w:val="005922CD"/>
    <w:rsid w:val="00592813"/>
    <w:rsid w:val="00592F1D"/>
    <w:rsid w:val="00593056"/>
    <w:rsid w:val="00593B3B"/>
    <w:rsid w:val="00594F85"/>
    <w:rsid w:val="00595416"/>
    <w:rsid w:val="00596540"/>
    <w:rsid w:val="00597E37"/>
    <w:rsid w:val="005A01F5"/>
    <w:rsid w:val="005A06ED"/>
    <w:rsid w:val="005A0D71"/>
    <w:rsid w:val="005A15EA"/>
    <w:rsid w:val="005A1AC1"/>
    <w:rsid w:val="005A1CBD"/>
    <w:rsid w:val="005A2685"/>
    <w:rsid w:val="005A3C95"/>
    <w:rsid w:val="005A41B1"/>
    <w:rsid w:val="005A51B8"/>
    <w:rsid w:val="005A5DAA"/>
    <w:rsid w:val="005A6489"/>
    <w:rsid w:val="005A699C"/>
    <w:rsid w:val="005A7087"/>
    <w:rsid w:val="005B1303"/>
    <w:rsid w:val="005B1696"/>
    <w:rsid w:val="005B16E2"/>
    <w:rsid w:val="005B20E8"/>
    <w:rsid w:val="005B256E"/>
    <w:rsid w:val="005B4374"/>
    <w:rsid w:val="005B4681"/>
    <w:rsid w:val="005B4A72"/>
    <w:rsid w:val="005B4AC3"/>
    <w:rsid w:val="005B5332"/>
    <w:rsid w:val="005B56A4"/>
    <w:rsid w:val="005B57B2"/>
    <w:rsid w:val="005C0366"/>
    <w:rsid w:val="005C06E9"/>
    <w:rsid w:val="005C3157"/>
    <w:rsid w:val="005C356C"/>
    <w:rsid w:val="005C3E38"/>
    <w:rsid w:val="005C4B37"/>
    <w:rsid w:val="005C4D31"/>
    <w:rsid w:val="005C6644"/>
    <w:rsid w:val="005C721D"/>
    <w:rsid w:val="005D0337"/>
    <w:rsid w:val="005D0611"/>
    <w:rsid w:val="005D28A7"/>
    <w:rsid w:val="005D2CD0"/>
    <w:rsid w:val="005D2F31"/>
    <w:rsid w:val="005D33CA"/>
    <w:rsid w:val="005D42B3"/>
    <w:rsid w:val="005D42D4"/>
    <w:rsid w:val="005D4AC6"/>
    <w:rsid w:val="005D4BF6"/>
    <w:rsid w:val="005D5851"/>
    <w:rsid w:val="005D5BA1"/>
    <w:rsid w:val="005D5C72"/>
    <w:rsid w:val="005D6473"/>
    <w:rsid w:val="005E0052"/>
    <w:rsid w:val="005E09C8"/>
    <w:rsid w:val="005E1BC4"/>
    <w:rsid w:val="005E232D"/>
    <w:rsid w:val="005E25B8"/>
    <w:rsid w:val="005E2647"/>
    <w:rsid w:val="005E3531"/>
    <w:rsid w:val="005E3597"/>
    <w:rsid w:val="005E3E4F"/>
    <w:rsid w:val="005E41E1"/>
    <w:rsid w:val="005E5613"/>
    <w:rsid w:val="005E684E"/>
    <w:rsid w:val="005E7646"/>
    <w:rsid w:val="005E76E4"/>
    <w:rsid w:val="005E7D84"/>
    <w:rsid w:val="005F029B"/>
    <w:rsid w:val="005F0967"/>
    <w:rsid w:val="005F152D"/>
    <w:rsid w:val="005F1B3B"/>
    <w:rsid w:val="005F2B85"/>
    <w:rsid w:val="005F31AD"/>
    <w:rsid w:val="005F552E"/>
    <w:rsid w:val="005F58CD"/>
    <w:rsid w:val="005F6BFA"/>
    <w:rsid w:val="005F70AB"/>
    <w:rsid w:val="005F73C8"/>
    <w:rsid w:val="005F79A9"/>
    <w:rsid w:val="005F7E12"/>
    <w:rsid w:val="00600724"/>
    <w:rsid w:val="0060097C"/>
    <w:rsid w:val="00600DAE"/>
    <w:rsid w:val="00600F57"/>
    <w:rsid w:val="00600F95"/>
    <w:rsid w:val="0060152F"/>
    <w:rsid w:val="00601A67"/>
    <w:rsid w:val="00602705"/>
    <w:rsid w:val="00602ABA"/>
    <w:rsid w:val="006032C0"/>
    <w:rsid w:val="00603A78"/>
    <w:rsid w:val="00604122"/>
    <w:rsid w:val="00604202"/>
    <w:rsid w:val="006054D2"/>
    <w:rsid w:val="006058DA"/>
    <w:rsid w:val="00606104"/>
    <w:rsid w:val="0060629E"/>
    <w:rsid w:val="00606D6A"/>
    <w:rsid w:val="00607800"/>
    <w:rsid w:val="006112EF"/>
    <w:rsid w:val="00611C74"/>
    <w:rsid w:val="00611FCD"/>
    <w:rsid w:val="0061259B"/>
    <w:rsid w:val="00613A25"/>
    <w:rsid w:val="00613A4A"/>
    <w:rsid w:val="00614A7D"/>
    <w:rsid w:val="00614EF0"/>
    <w:rsid w:val="006154F4"/>
    <w:rsid w:val="00615773"/>
    <w:rsid w:val="006161E7"/>
    <w:rsid w:val="00616A16"/>
    <w:rsid w:val="00616C36"/>
    <w:rsid w:val="0061774C"/>
    <w:rsid w:val="00620AFB"/>
    <w:rsid w:val="00620D93"/>
    <w:rsid w:val="00621020"/>
    <w:rsid w:val="00622539"/>
    <w:rsid w:val="006227C7"/>
    <w:rsid w:val="0062385C"/>
    <w:rsid w:val="0062393F"/>
    <w:rsid w:val="006244BF"/>
    <w:rsid w:val="006245BD"/>
    <w:rsid w:val="00624E76"/>
    <w:rsid w:val="00625781"/>
    <w:rsid w:val="00625D93"/>
    <w:rsid w:val="00625F8D"/>
    <w:rsid w:val="0062611F"/>
    <w:rsid w:val="006263E4"/>
    <w:rsid w:val="0062647F"/>
    <w:rsid w:val="00626584"/>
    <w:rsid w:val="00626C8C"/>
    <w:rsid w:val="00626D8F"/>
    <w:rsid w:val="0062752E"/>
    <w:rsid w:val="00627EA3"/>
    <w:rsid w:val="00627F05"/>
    <w:rsid w:val="00630070"/>
    <w:rsid w:val="00630573"/>
    <w:rsid w:val="00630B50"/>
    <w:rsid w:val="00630C35"/>
    <w:rsid w:val="00631939"/>
    <w:rsid w:val="006323D6"/>
    <w:rsid w:val="00632803"/>
    <w:rsid w:val="00632994"/>
    <w:rsid w:val="0063361E"/>
    <w:rsid w:val="00634BC8"/>
    <w:rsid w:val="00635117"/>
    <w:rsid w:val="006354C0"/>
    <w:rsid w:val="006356AB"/>
    <w:rsid w:val="006358F8"/>
    <w:rsid w:val="00635991"/>
    <w:rsid w:val="0063696C"/>
    <w:rsid w:val="00636EC7"/>
    <w:rsid w:val="00637A62"/>
    <w:rsid w:val="00637FF8"/>
    <w:rsid w:val="00641237"/>
    <w:rsid w:val="00642708"/>
    <w:rsid w:val="00642C38"/>
    <w:rsid w:val="00643C20"/>
    <w:rsid w:val="00644231"/>
    <w:rsid w:val="00644A40"/>
    <w:rsid w:val="00644C1E"/>
    <w:rsid w:val="00644D7A"/>
    <w:rsid w:val="00645164"/>
    <w:rsid w:val="006468E6"/>
    <w:rsid w:val="00646A13"/>
    <w:rsid w:val="00646D6C"/>
    <w:rsid w:val="00647066"/>
    <w:rsid w:val="006476E5"/>
    <w:rsid w:val="006502BE"/>
    <w:rsid w:val="00651EED"/>
    <w:rsid w:val="006534DB"/>
    <w:rsid w:val="006538AD"/>
    <w:rsid w:val="00653A48"/>
    <w:rsid w:val="00655191"/>
    <w:rsid w:val="00655AE8"/>
    <w:rsid w:val="00655D3D"/>
    <w:rsid w:val="00656E7E"/>
    <w:rsid w:val="00660458"/>
    <w:rsid w:val="0066047D"/>
    <w:rsid w:val="00660484"/>
    <w:rsid w:val="00660CB9"/>
    <w:rsid w:val="006623B3"/>
    <w:rsid w:val="00662D31"/>
    <w:rsid w:val="00663E0E"/>
    <w:rsid w:val="0066402C"/>
    <w:rsid w:val="00664488"/>
    <w:rsid w:val="00664B5D"/>
    <w:rsid w:val="00665B1A"/>
    <w:rsid w:val="00670799"/>
    <w:rsid w:val="006720CC"/>
    <w:rsid w:val="00673748"/>
    <w:rsid w:val="0067409D"/>
    <w:rsid w:val="00674EA3"/>
    <w:rsid w:val="00675A19"/>
    <w:rsid w:val="00675B5E"/>
    <w:rsid w:val="00676C83"/>
    <w:rsid w:val="00676D2B"/>
    <w:rsid w:val="006772DE"/>
    <w:rsid w:val="00680E86"/>
    <w:rsid w:val="006814B5"/>
    <w:rsid w:val="0068167F"/>
    <w:rsid w:val="006823CE"/>
    <w:rsid w:val="00683633"/>
    <w:rsid w:val="00683F25"/>
    <w:rsid w:val="006843AD"/>
    <w:rsid w:val="006853BE"/>
    <w:rsid w:val="00685F43"/>
    <w:rsid w:val="006866DA"/>
    <w:rsid w:val="00691337"/>
    <w:rsid w:val="0069252F"/>
    <w:rsid w:val="0069259D"/>
    <w:rsid w:val="00693CDA"/>
    <w:rsid w:val="00694073"/>
    <w:rsid w:val="00694A0F"/>
    <w:rsid w:val="00695616"/>
    <w:rsid w:val="006956E6"/>
    <w:rsid w:val="00696AED"/>
    <w:rsid w:val="006A0494"/>
    <w:rsid w:val="006A1C99"/>
    <w:rsid w:val="006A1EE0"/>
    <w:rsid w:val="006A248B"/>
    <w:rsid w:val="006A2FDD"/>
    <w:rsid w:val="006A33D4"/>
    <w:rsid w:val="006A3C3C"/>
    <w:rsid w:val="006A6555"/>
    <w:rsid w:val="006B047F"/>
    <w:rsid w:val="006B12D2"/>
    <w:rsid w:val="006B12DA"/>
    <w:rsid w:val="006B1A0C"/>
    <w:rsid w:val="006B229E"/>
    <w:rsid w:val="006B23B0"/>
    <w:rsid w:val="006B2BF5"/>
    <w:rsid w:val="006B2EB2"/>
    <w:rsid w:val="006B4393"/>
    <w:rsid w:val="006B43EC"/>
    <w:rsid w:val="006B48DB"/>
    <w:rsid w:val="006B651E"/>
    <w:rsid w:val="006B728B"/>
    <w:rsid w:val="006B7556"/>
    <w:rsid w:val="006B76E4"/>
    <w:rsid w:val="006C02D2"/>
    <w:rsid w:val="006C0ADA"/>
    <w:rsid w:val="006C2316"/>
    <w:rsid w:val="006C33A1"/>
    <w:rsid w:val="006C3589"/>
    <w:rsid w:val="006C3B77"/>
    <w:rsid w:val="006C3E0C"/>
    <w:rsid w:val="006C468F"/>
    <w:rsid w:val="006C47CE"/>
    <w:rsid w:val="006C5471"/>
    <w:rsid w:val="006C558B"/>
    <w:rsid w:val="006C580F"/>
    <w:rsid w:val="006C73C9"/>
    <w:rsid w:val="006C766E"/>
    <w:rsid w:val="006C77DD"/>
    <w:rsid w:val="006C7DB4"/>
    <w:rsid w:val="006D0A13"/>
    <w:rsid w:val="006D0E06"/>
    <w:rsid w:val="006D1840"/>
    <w:rsid w:val="006D28AF"/>
    <w:rsid w:val="006D376E"/>
    <w:rsid w:val="006D467E"/>
    <w:rsid w:val="006D5110"/>
    <w:rsid w:val="006D5AA1"/>
    <w:rsid w:val="006D5E30"/>
    <w:rsid w:val="006D615C"/>
    <w:rsid w:val="006D6A2F"/>
    <w:rsid w:val="006D6E3A"/>
    <w:rsid w:val="006E0653"/>
    <w:rsid w:val="006E068D"/>
    <w:rsid w:val="006E12D6"/>
    <w:rsid w:val="006E2063"/>
    <w:rsid w:val="006E2337"/>
    <w:rsid w:val="006E237E"/>
    <w:rsid w:val="006E27E8"/>
    <w:rsid w:val="006E31C3"/>
    <w:rsid w:val="006E39D6"/>
    <w:rsid w:val="006E3A9B"/>
    <w:rsid w:val="006E3E32"/>
    <w:rsid w:val="006E44FA"/>
    <w:rsid w:val="006E450E"/>
    <w:rsid w:val="006E475D"/>
    <w:rsid w:val="006E4A33"/>
    <w:rsid w:val="006E50B8"/>
    <w:rsid w:val="006E6EAF"/>
    <w:rsid w:val="006F065C"/>
    <w:rsid w:val="006F0BC7"/>
    <w:rsid w:val="006F32A8"/>
    <w:rsid w:val="006F4DCD"/>
    <w:rsid w:val="006F4F34"/>
    <w:rsid w:val="006F58A2"/>
    <w:rsid w:val="006F5FDD"/>
    <w:rsid w:val="006F661D"/>
    <w:rsid w:val="006F6D39"/>
    <w:rsid w:val="006F711C"/>
    <w:rsid w:val="0070012B"/>
    <w:rsid w:val="0070089F"/>
    <w:rsid w:val="0070093C"/>
    <w:rsid w:val="00700970"/>
    <w:rsid w:val="00701772"/>
    <w:rsid w:val="007022D6"/>
    <w:rsid w:val="00704157"/>
    <w:rsid w:val="007052A8"/>
    <w:rsid w:val="007056C1"/>
    <w:rsid w:val="00706090"/>
    <w:rsid w:val="00706487"/>
    <w:rsid w:val="00706E79"/>
    <w:rsid w:val="0070796B"/>
    <w:rsid w:val="0071033E"/>
    <w:rsid w:val="0071057C"/>
    <w:rsid w:val="007108C0"/>
    <w:rsid w:val="007111D9"/>
    <w:rsid w:val="00711263"/>
    <w:rsid w:val="00711365"/>
    <w:rsid w:val="00711956"/>
    <w:rsid w:val="0071216C"/>
    <w:rsid w:val="00713289"/>
    <w:rsid w:val="007134AE"/>
    <w:rsid w:val="00713B08"/>
    <w:rsid w:val="007145ED"/>
    <w:rsid w:val="00714940"/>
    <w:rsid w:val="007149D7"/>
    <w:rsid w:val="00714CD2"/>
    <w:rsid w:val="00714DFC"/>
    <w:rsid w:val="007157FC"/>
    <w:rsid w:val="007166FE"/>
    <w:rsid w:val="00716F70"/>
    <w:rsid w:val="00717F2F"/>
    <w:rsid w:val="00720634"/>
    <w:rsid w:val="00721BDB"/>
    <w:rsid w:val="00723644"/>
    <w:rsid w:val="00723B76"/>
    <w:rsid w:val="0072415C"/>
    <w:rsid w:val="00724351"/>
    <w:rsid w:val="00725296"/>
    <w:rsid w:val="00725856"/>
    <w:rsid w:val="00726420"/>
    <w:rsid w:val="00726483"/>
    <w:rsid w:val="00726C16"/>
    <w:rsid w:val="007270D0"/>
    <w:rsid w:val="00730AB8"/>
    <w:rsid w:val="00730BEE"/>
    <w:rsid w:val="00731118"/>
    <w:rsid w:val="00732B63"/>
    <w:rsid w:val="00732D0E"/>
    <w:rsid w:val="00732D58"/>
    <w:rsid w:val="0073324B"/>
    <w:rsid w:val="007339C2"/>
    <w:rsid w:val="00733D4F"/>
    <w:rsid w:val="007345B9"/>
    <w:rsid w:val="0073551F"/>
    <w:rsid w:val="00736123"/>
    <w:rsid w:val="00736AFE"/>
    <w:rsid w:val="0073759D"/>
    <w:rsid w:val="0074096D"/>
    <w:rsid w:val="00740C3A"/>
    <w:rsid w:val="00740D3D"/>
    <w:rsid w:val="00741481"/>
    <w:rsid w:val="00742549"/>
    <w:rsid w:val="0074273E"/>
    <w:rsid w:val="00742C4C"/>
    <w:rsid w:val="00743154"/>
    <w:rsid w:val="007433B0"/>
    <w:rsid w:val="00743693"/>
    <w:rsid w:val="00743E12"/>
    <w:rsid w:val="00743FA9"/>
    <w:rsid w:val="00744329"/>
    <w:rsid w:val="007445E0"/>
    <w:rsid w:val="0074573E"/>
    <w:rsid w:val="007458E5"/>
    <w:rsid w:val="007465B3"/>
    <w:rsid w:val="00746B5C"/>
    <w:rsid w:val="00746ECC"/>
    <w:rsid w:val="0075034F"/>
    <w:rsid w:val="007508E1"/>
    <w:rsid w:val="007511D5"/>
    <w:rsid w:val="007511EA"/>
    <w:rsid w:val="0075154B"/>
    <w:rsid w:val="007529CA"/>
    <w:rsid w:val="0075331D"/>
    <w:rsid w:val="00755A87"/>
    <w:rsid w:val="007560D1"/>
    <w:rsid w:val="007562EB"/>
    <w:rsid w:val="00756C43"/>
    <w:rsid w:val="007604C0"/>
    <w:rsid w:val="00760B73"/>
    <w:rsid w:val="00761438"/>
    <w:rsid w:val="007625A6"/>
    <w:rsid w:val="007626A3"/>
    <w:rsid w:val="00762968"/>
    <w:rsid w:val="00762DDA"/>
    <w:rsid w:val="007633BC"/>
    <w:rsid w:val="007644C8"/>
    <w:rsid w:val="00764B68"/>
    <w:rsid w:val="007653CF"/>
    <w:rsid w:val="007660D2"/>
    <w:rsid w:val="00766477"/>
    <w:rsid w:val="00766E0A"/>
    <w:rsid w:val="00767B7D"/>
    <w:rsid w:val="00771F24"/>
    <w:rsid w:val="00772878"/>
    <w:rsid w:val="00772AAC"/>
    <w:rsid w:val="007737D3"/>
    <w:rsid w:val="00774734"/>
    <w:rsid w:val="007758D7"/>
    <w:rsid w:val="00777A37"/>
    <w:rsid w:val="007803B8"/>
    <w:rsid w:val="00781BA0"/>
    <w:rsid w:val="00781D43"/>
    <w:rsid w:val="00781E5D"/>
    <w:rsid w:val="007820CC"/>
    <w:rsid w:val="00782884"/>
    <w:rsid w:val="00783D17"/>
    <w:rsid w:val="00784168"/>
    <w:rsid w:val="00784E98"/>
    <w:rsid w:val="007852B4"/>
    <w:rsid w:val="007865C2"/>
    <w:rsid w:val="00787321"/>
    <w:rsid w:val="00787592"/>
    <w:rsid w:val="00790EA4"/>
    <w:rsid w:val="00791BDC"/>
    <w:rsid w:val="00792A54"/>
    <w:rsid w:val="00792CDB"/>
    <w:rsid w:val="00792F25"/>
    <w:rsid w:val="007950A9"/>
    <w:rsid w:val="00795157"/>
    <w:rsid w:val="00795875"/>
    <w:rsid w:val="00796937"/>
    <w:rsid w:val="00797684"/>
    <w:rsid w:val="00797A38"/>
    <w:rsid w:val="007A2398"/>
    <w:rsid w:val="007A41AF"/>
    <w:rsid w:val="007A47A8"/>
    <w:rsid w:val="007A4A07"/>
    <w:rsid w:val="007A624A"/>
    <w:rsid w:val="007A6F0D"/>
    <w:rsid w:val="007A775A"/>
    <w:rsid w:val="007A7BDB"/>
    <w:rsid w:val="007B02D3"/>
    <w:rsid w:val="007B04FA"/>
    <w:rsid w:val="007B05F8"/>
    <w:rsid w:val="007B3E3D"/>
    <w:rsid w:val="007B42C6"/>
    <w:rsid w:val="007B4D1D"/>
    <w:rsid w:val="007B5A95"/>
    <w:rsid w:val="007B5ABD"/>
    <w:rsid w:val="007B5E68"/>
    <w:rsid w:val="007B629E"/>
    <w:rsid w:val="007B770D"/>
    <w:rsid w:val="007B7E3E"/>
    <w:rsid w:val="007C0CC4"/>
    <w:rsid w:val="007C2F19"/>
    <w:rsid w:val="007C2F38"/>
    <w:rsid w:val="007C3642"/>
    <w:rsid w:val="007C36F3"/>
    <w:rsid w:val="007C4070"/>
    <w:rsid w:val="007C5193"/>
    <w:rsid w:val="007C547A"/>
    <w:rsid w:val="007C69DE"/>
    <w:rsid w:val="007C715D"/>
    <w:rsid w:val="007C7BAC"/>
    <w:rsid w:val="007D02DA"/>
    <w:rsid w:val="007D0E2B"/>
    <w:rsid w:val="007D1273"/>
    <w:rsid w:val="007D1446"/>
    <w:rsid w:val="007D1AD1"/>
    <w:rsid w:val="007D55DB"/>
    <w:rsid w:val="007D7126"/>
    <w:rsid w:val="007D76F2"/>
    <w:rsid w:val="007D7D03"/>
    <w:rsid w:val="007E03C8"/>
    <w:rsid w:val="007E0714"/>
    <w:rsid w:val="007E07FB"/>
    <w:rsid w:val="007E089D"/>
    <w:rsid w:val="007E0F91"/>
    <w:rsid w:val="007E1872"/>
    <w:rsid w:val="007E2B64"/>
    <w:rsid w:val="007E2F64"/>
    <w:rsid w:val="007E35D5"/>
    <w:rsid w:val="007E5D71"/>
    <w:rsid w:val="007E5F83"/>
    <w:rsid w:val="007E767B"/>
    <w:rsid w:val="007E7F43"/>
    <w:rsid w:val="007F0FB2"/>
    <w:rsid w:val="007F29D7"/>
    <w:rsid w:val="007F38C5"/>
    <w:rsid w:val="007F3D06"/>
    <w:rsid w:val="007F5938"/>
    <w:rsid w:val="007F5AE3"/>
    <w:rsid w:val="007F5B76"/>
    <w:rsid w:val="007F6C88"/>
    <w:rsid w:val="007F715E"/>
    <w:rsid w:val="007F7A54"/>
    <w:rsid w:val="007F7B36"/>
    <w:rsid w:val="007F7B52"/>
    <w:rsid w:val="00800024"/>
    <w:rsid w:val="00800C9D"/>
    <w:rsid w:val="0080175B"/>
    <w:rsid w:val="0080285F"/>
    <w:rsid w:val="00802EDE"/>
    <w:rsid w:val="00804D04"/>
    <w:rsid w:val="008054DC"/>
    <w:rsid w:val="00806EE0"/>
    <w:rsid w:val="0080748E"/>
    <w:rsid w:val="008102A9"/>
    <w:rsid w:val="0081032C"/>
    <w:rsid w:val="00811EC7"/>
    <w:rsid w:val="008123CF"/>
    <w:rsid w:val="00813580"/>
    <w:rsid w:val="00813ABA"/>
    <w:rsid w:val="00813DF8"/>
    <w:rsid w:val="00814A22"/>
    <w:rsid w:val="008151B8"/>
    <w:rsid w:val="00815528"/>
    <w:rsid w:val="00815541"/>
    <w:rsid w:val="00815AA2"/>
    <w:rsid w:val="00815FE4"/>
    <w:rsid w:val="00817AC2"/>
    <w:rsid w:val="00817E51"/>
    <w:rsid w:val="0082275E"/>
    <w:rsid w:val="00823E1B"/>
    <w:rsid w:val="008242A2"/>
    <w:rsid w:val="008245D8"/>
    <w:rsid w:val="008248DC"/>
    <w:rsid w:val="00824B28"/>
    <w:rsid w:val="00825482"/>
    <w:rsid w:val="008256A9"/>
    <w:rsid w:val="0082637F"/>
    <w:rsid w:val="00826C44"/>
    <w:rsid w:val="0083043F"/>
    <w:rsid w:val="0083069F"/>
    <w:rsid w:val="00830732"/>
    <w:rsid w:val="00830738"/>
    <w:rsid w:val="00830F60"/>
    <w:rsid w:val="00831533"/>
    <w:rsid w:val="008318D0"/>
    <w:rsid w:val="00832C12"/>
    <w:rsid w:val="008332E4"/>
    <w:rsid w:val="00833628"/>
    <w:rsid w:val="00835AE3"/>
    <w:rsid w:val="0083644E"/>
    <w:rsid w:val="00836970"/>
    <w:rsid w:val="00840332"/>
    <w:rsid w:val="00840449"/>
    <w:rsid w:val="00840B8E"/>
    <w:rsid w:val="00841010"/>
    <w:rsid w:val="0084354B"/>
    <w:rsid w:val="0084374D"/>
    <w:rsid w:val="00843F23"/>
    <w:rsid w:val="00843FFD"/>
    <w:rsid w:val="00846D0E"/>
    <w:rsid w:val="008503E9"/>
    <w:rsid w:val="00850DD6"/>
    <w:rsid w:val="0085227C"/>
    <w:rsid w:val="0085274F"/>
    <w:rsid w:val="0085350E"/>
    <w:rsid w:val="008538EB"/>
    <w:rsid w:val="00853AAE"/>
    <w:rsid w:val="00853F80"/>
    <w:rsid w:val="00854463"/>
    <w:rsid w:val="00855608"/>
    <w:rsid w:val="008558F8"/>
    <w:rsid w:val="0085629D"/>
    <w:rsid w:val="00856378"/>
    <w:rsid w:val="008563C2"/>
    <w:rsid w:val="00862DA5"/>
    <w:rsid w:val="00863843"/>
    <w:rsid w:val="00864158"/>
    <w:rsid w:val="00864872"/>
    <w:rsid w:val="00864962"/>
    <w:rsid w:val="00864F8E"/>
    <w:rsid w:val="00865040"/>
    <w:rsid w:val="008654DF"/>
    <w:rsid w:val="00865E0A"/>
    <w:rsid w:val="00867529"/>
    <w:rsid w:val="00871037"/>
    <w:rsid w:val="0087128C"/>
    <w:rsid w:val="0087195F"/>
    <w:rsid w:val="00871EDF"/>
    <w:rsid w:val="00872011"/>
    <w:rsid w:val="00872233"/>
    <w:rsid w:val="00873594"/>
    <w:rsid w:val="00873DE4"/>
    <w:rsid w:val="00874D6D"/>
    <w:rsid w:val="0087522C"/>
    <w:rsid w:val="00875F5F"/>
    <w:rsid w:val="008766EC"/>
    <w:rsid w:val="00877341"/>
    <w:rsid w:val="008775F3"/>
    <w:rsid w:val="00880DFD"/>
    <w:rsid w:val="00880EA6"/>
    <w:rsid w:val="008829A4"/>
    <w:rsid w:val="0088338E"/>
    <w:rsid w:val="008834D4"/>
    <w:rsid w:val="00883821"/>
    <w:rsid w:val="00883DC6"/>
    <w:rsid w:val="00884E98"/>
    <w:rsid w:val="00885174"/>
    <w:rsid w:val="00885A81"/>
    <w:rsid w:val="00885F9B"/>
    <w:rsid w:val="0088618A"/>
    <w:rsid w:val="00886449"/>
    <w:rsid w:val="00886A18"/>
    <w:rsid w:val="00886BBF"/>
    <w:rsid w:val="008872F5"/>
    <w:rsid w:val="00887C55"/>
    <w:rsid w:val="00890062"/>
    <w:rsid w:val="00890F85"/>
    <w:rsid w:val="00891F05"/>
    <w:rsid w:val="00892880"/>
    <w:rsid w:val="00892936"/>
    <w:rsid w:val="008940C1"/>
    <w:rsid w:val="0089439E"/>
    <w:rsid w:val="0089455E"/>
    <w:rsid w:val="00895592"/>
    <w:rsid w:val="00895FF4"/>
    <w:rsid w:val="0089738D"/>
    <w:rsid w:val="008979B3"/>
    <w:rsid w:val="00897FD5"/>
    <w:rsid w:val="008A0532"/>
    <w:rsid w:val="008A13FB"/>
    <w:rsid w:val="008A171D"/>
    <w:rsid w:val="008A23A3"/>
    <w:rsid w:val="008A2558"/>
    <w:rsid w:val="008A2C4E"/>
    <w:rsid w:val="008A434A"/>
    <w:rsid w:val="008A4503"/>
    <w:rsid w:val="008A4B92"/>
    <w:rsid w:val="008A4FC6"/>
    <w:rsid w:val="008A55AB"/>
    <w:rsid w:val="008B0917"/>
    <w:rsid w:val="008B0A91"/>
    <w:rsid w:val="008B32E1"/>
    <w:rsid w:val="008B35FB"/>
    <w:rsid w:val="008B3CB4"/>
    <w:rsid w:val="008B4324"/>
    <w:rsid w:val="008B4537"/>
    <w:rsid w:val="008B46F2"/>
    <w:rsid w:val="008B5B82"/>
    <w:rsid w:val="008B634C"/>
    <w:rsid w:val="008B645E"/>
    <w:rsid w:val="008B6D18"/>
    <w:rsid w:val="008B6FAF"/>
    <w:rsid w:val="008B7B59"/>
    <w:rsid w:val="008C0DCB"/>
    <w:rsid w:val="008C13DE"/>
    <w:rsid w:val="008C19DB"/>
    <w:rsid w:val="008C1AB9"/>
    <w:rsid w:val="008C22F3"/>
    <w:rsid w:val="008C28C5"/>
    <w:rsid w:val="008C47B7"/>
    <w:rsid w:val="008C4E38"/>
    <w:rsid w:val="008C58C0"/>
    <w:rsid w:val="008C61FA"/>
    <w:rsid w:val="008C694D"/>
    <w:rsid w:val="008C77BE"/>
    <w:rsid w:val="008D096D"/>
    <w:rsid w:val="008D147B"/>
    <w:rsid w:val="008D15E8"/>
    <w:rsid w:val="008D242B"/>
    <w:rsid w:val="008D2B06"/>
    <w:rsid w:val="008D493A"/>
    <w:rsid w:val="008D4ADB"/>
    <w:rsid w:val="008D5645"/>
    <w:rsid w:val="008D5878"/>
    <w:rsid w:val="008D6865"/>
    <w:rsid w:val="008D6910"/>
    <w:rsid w:val="008D761D"/>
    <w:rsid w:val="008E03B6"/>
    <w:rsid w:val="008E0BF6"/>
    <w:rsid w:val="008E1C86"/>
    <w:rsid w:val="008E290D"/>
    <w:rsid w:val="008E3001"/>
    <w:rsid w:val="008E5171"/>
    <w:rsid w:val="008E550C"/>
    <w:rsid w:val="008E5E49"/>
    <w:rsid w:val="008E699B"/>
    <w:rsid w:val="008E7348"/>
    <w:rsid w:val="008F0657"/>
    <w:rsid w:val="008F0B55"/>
    <w:rsid w:val="008F0C5C"/>
    <w:rsid w:val="008F1B97"/>
    <w:rsid w:val="008F2E42"/>
    <w:rsid w:val="008F330E"/>
    <w:rsid w:val="008F33C7"/>
    <w:rsid w:val="008F37E9"/>
    <w:rsid w:val="008F3A57"/>
    <w:rsid w:val="008F3BE3"/>
    <w:rsid w:val="008F4302"/>
    <w:rsid w:val="008F4D54"/>
    <w:rsid w:val="008F571B"/>
    <w:rsid w:val="008F5FE7"/>
    <w:rsid w:val="008F6051"/>
    <w:rsid w:val="008F6F34"/>
    <w:rsid w:val="008F785B"/>
    <w:rsid w:val="008F7D62"/>
    <w:rsid w:val="00900CAA"/>
    <w:rsid w:val="009017EA"/>
    <w:rsid w:val="00902FCE"/>
    <w:rsid w:val="00903F3F"/>
    <w:rsid w:val="00904024"/>
    <w:rsid w:val="00904AF9"/>
    <w:rsid w:val="00904FFE"/>
    <w:rsid w:val="009051F5"/>
    <w:rsid w:val="0090523B"/>
    <w:rsid w:val="00906066"/>
    <w:rsid w:val="0090609A"/>
    <w:rsid w:val="00906313"/>
    <w:rsid w:val="00906511"/>
    <w:rsid w:val="00906537"/>
    <w:rsid w:val="0091052F"/>
    <w:rsid w:val="00910BBC"/>
    <w:rsid w:val="00911E1A"/>
    <w:rsid w:val="009139BF"/>
    <w:rsid w:val="00914156"/>
    <w:rsid w:val="009147AB"/>
    <w:rsid w:val="0091654B"/>
    <w:rsid w:val="009166AC"/>
    <w:rsid w:val="0091725A"/>
    <w:rsid w:val="00917A5B"/>
    <w:rsid w:val="00917ED1"/>
    <w:rsid w:val="00917FEC"/>
    <w:rsid w:val="00921D36"/>
    <w:rsid w:val="00922EF9"/>
    <w:rsid w:val="0092377E"/>
    <w:rsid w:val="00923B63"/>
    <w:rsid w:val="00924770"/>
    <w:rsid w:val="00924ACC"/>
    <w:rsid w:val="0092524A"/>
    <w:rsid w:val="00925626"/>
    <w:rsid w:val="00925E48"/>
    <w:rsid w:val="00926571"/>
    <w:rsid w:val="009267F3"/>
    <w:rsid w:val="00930107"/>
    <w:rsid w:val="009312C1"/>
    <w:rsid w:val="00931363"/>
    <w:rsid w:val="00931E52"/>
    <w:rsid w:val="009337B1"/>
    <w:rsid w:val="00933F2C"/>
    <w:rsid w:val="00934044"/>
    <w:rsid w:val="0093405C"/>
    <w:rsid w:val="00934A3F"/>
    <w:rsid w:val="0093610B"/>
    <w:rsid w:val="009369CE"/>
    <w:rsid w:val="00936F1D"/>
    <w:rsid w:val="009373EB"/>
    <w:rsid w:val="009377B0"/>
    <w:rsid w:val="00937B84"/>
    <w:rsid w:val="009402B3"/>
    <w:rsid w:val="00941CB1"/>
    <w:rsid w:val="009424F0"/>
    <w:rsid w:val="00942953"/>
    <w:rsid w:val="00942A69"/>
    <w:rsid w:val="00942E07"/>
    <w:rsid w:val="009437F6"/>
    <w:rsid w:val="009452D8"/>
    <w:rsid w:val="00945B92"/>
    <w:rsid w:val="00946123"/>
    <w:rsid w:val="009473B5"/>
    <w:rsid w:val="00950DC4"/>
    <w:rsid w:val="00951A20"/>
    <w:rsid w:val="00951A74"/>
    <w:rsid w:val="00951B43"/>
    <w:rsid w:val="00952BFC"/>
    <w:rsid w:val="00952D04"/>
    <w:rsid w:val="00952D77"/>
    <w:rsid w:val="00952DCC"/>
    <w:rsid w:val="00953218"/>
    <w:rsid w:val="00955DF1"/>
    <w:rsid w:val="00956D2E"/>
    <w:rsid w:val="00957E18"/>
    <w:rsid w:val="00961496"/>
    <w:rsid w:val="0096175C"/>
    <w:rsid w:val="00963344"/>
    <w:rsid w:val="009637AC"/>
    <w:rsid w:val="00965706"/>
    <w:rsid w:val="00966AA9"/>
    <w:rsid w:val="00967599"/>
    <w:rsid w:val="0096785A"/>
    <w:rsid w:val="009678A1"/>
    <w:rsid w:val="00967F80"/>
    <w:rsid w:val="00970641"/>
    <w:rsid w:val="00970806"/>
    <w:rsid w:val="0097227B"/>
    <w:rsid w:val="009724DB"/>
    <w:rsid w:val="009729EF"/>
    <w:rsid w:val="00972E47"/>
    <w:rsid w:val="00972F50"/>
    <w:rsid w:val="00973915"/>
    <w:rsid w:val="00973E36"/>
    <w:rsid w:val="00973FD5"/>
    <w:rsid w:val="009751FE"/>
    <w:rsid w:val="009752A7"/>
    <w:rsid w:val="00975BE3"/>
    <w:rsid w:val="00975ED4"/>
    <w:rsid w:val="009767D2"/>
    <w:rsid w:val="00976891"/>
    <w:rsid w:val="00977AAD"/>
    <w:rsid w:val="00977B80"/>
    <w:rsid w:val="00980886"/>
    <w:rsid w:val="00980F7F"/>
    <w:rsid w:val="009811B0"/>
    <w:rsid w:val="00982348"/>
    <w:rsid w:val="009827C7"/>
    <w:rsid w:val="00983914"/>
    <w:rsid w:val="00983B93"/>
    <w:rsid w:val="00984229"/>
    <w:rsid w:val="00984D0F"/>
    <w:rsid w:val="00985554"/>
    <w:rsid w:val="00986658"/>
    <w:rsid w:val="00986CC4"/>
    <w:rsid w:val="009902A4"/>
    <w:rsid w:val="0099092A"/>
    <w:rsid w:val="00990D7F"/>
    <w:rsid w:val="009910AB"/>
    <w:rsid w:val="00993B5F"/>
    <w:rsid w:val="0099419E"/>
    <w:rsid w:val="00994B39"/>
    <w:rsid w:val="00995032"/>
    <w:rsid w:val="0099518F"/>
    <w:rsid w:val="00996290"/>
    <w:rsid w:val="0099635C"/>
    <w:rsid w:val="0099719B"/>
    <w:rsid w:val="0099768C"/>
    <w:rsid w:val="00997715"/>
    <w:rsid w:val="009A180A"/>
    <w:rsid w:val="009A19AA"/>
    <w:rsid w:val="009A2027"/>
    <w:rsid w:val="009A2229"/>
    <w:rsid w:val="009A3107"/>
    <w:rsid w:val="009A3A51"/>
    <w:rsid w:val="009A5CDB"/>
    <w:rsid w:val="009A6841"/>
    <w:rsid w:val="009A6AFB"/>
    <w:rsid w:val="009A6C3A"/>
    <w:rsid w:val="009B0727"/>
    <w:rsid w:val="009B0893"/>
    <w:rsid w:val="009B0D20"/>
    <w:rsid w:val="009B1EAE"/>
    <w:rsid w:val="009B2792"/>
    <w:rsid w:val="009B373D"/>
    <w:rsid w:val="009B382A"/>
    <w:rsid w:val="009B3D8B"/>
    <w:rsid w:val="009B5155"/>
    <w:rsid w:val="009B576B"/>
    <w:rsid w:val="009B6B42"/>
    <w:rsid w:val="009B7000"/>
    <w:rsid w:val="009B7519"/>
    <w:rsid w:val="009B7547"/>
    <w:rsid w:val="009B763C"/>
    <w:rsid w:val="009B7802"/>
    <w:rsid w:val="009B78CA"/>
    <w:rsid w:val="009B7969"/>
    <w:rsid w:val="009C135D"/>
    <w:rsid w:val="009C1EAA"/>
    <w:rsid w:val="009C1EDC"/>
    <w:rsid w:val="009C4000"/>
    <w:rsid w:val="009C4109"/>
    <w:rsid w:val="009C4E6A"/>
    <w:rsid w:val="009C5A9A"/>
    <w:rsid w:val="009C5E6C"/>
    <w:rsid w:val="009C5F85"/>
    <w:rsid w:val="009C60D6"/>
    <w:rsid w:val="009C612B"/>
    <w:rsid w:val="009C62A5"/>
    <w:rsid w:val="009C68D1"/>
    <w:rsid w:val="009C6AE8"/>
    <w:rsid w:val="009C6DF1"/>
    <w:rsid w:val="009C7E8C"/>
    <w:rsid w:val="009D0DE5"/>
    <w:rsid w:val="009D10DD"/>
    <w:rsid w:val="009D1608"/>
    <w:rsid w:val="009D240B"/>
    <w:rsid w:val="009D2DE5"/>
    <w:rsid w:val="009D3D24"/>
    <w:rsid w:val="009D414E"/>
    <w:rsid w:val="009D49A9"/>
    <w:rsid w:val="009D4AAA"/>
    <w:rsid w:val="009D5509"/>
    <w:rsid w:val="009D5886"/>
    <w:rsid w:val="009D6789"/>
    <w:rsid w:val="009D6AA3"/>
    <w:rsid w:val="009D7980"/>
    <w:rsid w:val="009E1077"/>
    <w:rsid w:val="009E216A"/>
    <w:rsid w:val="009E2A3F"/>
    <w:rsid w:val="009E2E12"/>
    <w:rsid w:val="009E30B4"/>
    <w:rsid w:val="009E436A"/>
    <w:rsid w:val="009E4511"/>
    <w:rsid w:val="009E4D15"/>
    <w:rsid w:val="009E500B"/>
    <w:rsid w:val="009E75C0"/>
    <w:rsid w:val="009E75E1"/>
    <w:rsid w:val="009F0192"/>
    <w:rsid w:val="009F04B8"/>
    <w:rsid w:val="009F0C18"/>
    <w:rsid w:val="009F10E9"/>
    <w:rsid w:val="009F25B1"/>
    <w:rsid w:val="009F3046"/>
    <w:rsid w:val="009F3B63"/>
    <w:rsid w:val="009F4215"/>
    <w:rsid w:val="009F45A7"/>
    <w:rsid w:val="009F53CF"/>
    <w:rsid w:val="009F5703"/>
    <w:rsid w:val="009F6111"/>
    <w:rsid w:val="009F6E33"/>
    <w:rsid w:val="00A00602"/>
    <w:rsid w:val="00A03937"/>
    <w:rsid w:val="00A03BE1"/>
    <w:rsid w:val="00A0401E"/>
    <w:rsid w:val="00A04A49"/>
    <w:rsid w:val="00A05924"/>
    <w:rsid w:val="00A061F4"/>
    <w:rsid w:val="00A0629A"/>
    <w:rsid w:val="00A06556"/>
    <w:rsid w:val="00A0793D"/>
    <w:rsid w:val="00A10095"/>
    <w:rsid w:val="00A108CB"/>
    <w:rsid w:val="00A119FB"/>
    <w:rsid w:val="00A11BF7"/>
    <w:rsid w:val="00A124E5"/>
    <w:rsid w:val="00A14E44"/>
    <w:rsid w:val="00A1720D"/>
    <w:rsid w:val="00A20218"/>
    <w:rsid w:val="00A2324C"/>
    <w:rsid w:val="00A236F4"/>
    <w:rsid w:val="00A23747"/>
    <w:rsid w:val="00A23B97"/>
    <w:rsid w:val="00A2474B"/>
    <w:rsid w:val="00A24BCB"/>
    <w:rsid w:val="00A24CAB"/>
    <w:rsid w:val="00A25DB9"/>
    <w:rsid w:val="00A26621"/>
    <w:rsid w:val="00A269FE"/>
    <w:rsid w:val="00A2755E"/>
    <w:rsid w:val="00A2768E"/>
    <w:rsid w:val="00A32612"/>
    <w:rsid w:val="00A32AA4"/>
    <w:rsid w:val="00A335AF"/>
    <w:rsid w:val="00A34327"/>
    <w:rsid w:val="00A35555"/>
    <w:rsid w:val="00A3598A"/>
    <w:rsid w:val="00A37352"/>
    <w:rsid w:val="00A37F9F"/>
    <w:rsid w:val="00A40DA0"/>
    <w:rsid w:val="00A41275"/>
    <w:rsid w:val="00A413F5"/>
    <w:rsid w:val="00A44594"/>
    <w:rsid w:val="00A447ED"/>
    <w:rsid w:val="00A44DFE"/>
    <w:rsid w:val="00A45943"/>
    <w:rsid w:val="00A45CA6"/>
    <w:rsid w:val="00A45CF4"/>
    <w:rsid w:val="00A47887"/>
    <w:rsid w:val="00A500BE"/>
    <w:rsid w:val="00A501B7"/>
    <w:rsid w:val="00A503D4"/>
    <w:rsid w:val="00A51C54"/>
    <w:rsid w:val="00A526DE"/>
    <w:rsid w:val="00A52B3E"/>
    <w:rsid w:val="00A52F2C"/>
    <w:rsid w:val="00A534A9"/>
    <w:rsid w:val="00A54D33"/>
    <w:rsid w:val="00A55A22"/>
    <w:rsid w:val="00A563D2"/>
    <w:rsid w:val="00A605CC"/>
    <w:rsid w:val="00A608AE"/>
    <w:rsid w:val="00A60FD0"/>
    <w:rsid w:val="00A61B9D"/>
    <w:rsid w:val="00A63845"/>
    <w:rsid w:val="00A64D5D"/>
    <w:rsid w:val="00A66264"/>
    <w:rsid w:val="00A671DE"/>
    <w:rsid w:val="00A676EF"/>
    <w:rsid w:val="00A70087"/>
    <w:rsid w:val="00A70488"/>
    <w:rsid w:val="00A70685"/>
    <w:rsid w:val="00A70D2B"/>
    <w:rsid w:val="00A72E25"/>
    <w:rsid w:val="00A73402"/>
    <w:rsid w:val="00A7344C"/>
    <w:rsid w:val="00A73A28"/>
    <w:rsid w:val="00A73AF2"/>
    <w:rsid w:val="00A73E6C"/>
    <w:rsid w:val="00A73FC3"/>
    <w:rsid w:val="00A741D4"/>
    <w:rsid w:val="00A75CB6"/>
    <w:rsid w:val="00A75D02"/>
    <w:rsid w:val="00A7690B"/>
    <w:rsid w:val="00A76A9C"/>
    <w:rsid w:val="00A76C88"/>
    <w:rsid w:val="00A77CEC"/>
    <w:rsid w:val="00A812CB"/>
    <w:rsid w:val="00A82614"/>
    <w:rsid w:val="00A82752"/>
    <w:rsid w:val="00A82944"/>
    <w:rsid w:val="00A83C5D"/>
    <w:rsid w:val="00A83F11"/>
    <w:rsid w:val="00A846B8"/>
    <w:rsid w:val="00A84722"/>
    <w:rsid w:val="00A84C9A"/>
    <w:rsid w:val="00A85700"/>
    <w:rsid w:val="00A8584E"/>
    <w:rsid w:val="00A85910"/>
    <w:rsid w:val="00A86B89"/>
    <w:rsid w:val="00A86DB4"/>
    <w:rsid w:val="00A86F23"/>
    <w:rsid w:val="00A87BDD"/>
    <w:rsid w:val="00A9047A"/>
    <w:rsid w:val="00A90710"/>
    <w:rsid w:val="00A90942"/>
    <w:rsid w:val="00A90AE9"/>
    <w:rsid w:val="00A9133A"/>
    <w:rsid w:val="00A923F6"/>
    <w:rsid w:val="00A92480"/>
    <w:rsid w:val="00A92FFF"/>
    <w:rsid w:val="00A944B3"/>
    <w:rsid w:val="00A945B2"/>
    <w:rsid w:val="00A94854"/>
    <w:rsid w:val="00A94D5E"/>
    <w:rsid w:val="00A963C8"/>
    <w:rsid w:val="00A96EE4"/>
    <w:rsid w:val="00A96FBD"/>
    <w:rsid w:val="00A978FD"/>
    <w:rsid w:val="00AA06B1"/>
    <w:rsid w:val="00AA0B75"/>
    <w:rsid w:val="00AA0C0B"/>
    <w:rsid w:val="00AA243D"/>
    <w:rsid w:val="00AA2692"/>
    <w:rsid w:val="00AA2B46"/>
    <w:rsid w:val="00AA3734"/>
    <w:rsid w:val="00AA3801"/>
    <w:rsid w:val="00AA3894"/>
    <w:rsid w:val="00AA47B5"/>
    <w:rsid w:val="00AA510C"/>
    <w:rsid w:val="00AA5721"/>
    <w:rsid w:val="00AA5954"/>
    <w:rsid w:val="00AA5CF3"/>
    <w:rsid w:val="00AA6CE0"/>
    <w:rsid w:val="00AA6E77"/>
    <w:rsid w:val="00AB251C"/>
    <w:rsid w:val="00AB34CE"/>
    <w:rsid w:val="00AB3F58"/>
    <w:rsid w:val="00AB46F6"/>
    <w:rsid w:val="00AB5832"/>
    <w:rsid w:val="00AB5DA9"/>
    <w:rsid w:val="00AB5E83"/>
    <w:rsid w:val="00AB7BB8"/>
    <w:rsid w:val="00AC024A"/>
    <w:rsid w:val="00AC10A5"/>
    <w:rsid w:val="00AC1167"/>
    <w:rsid w:val="00AC1992"/>
    <w:rsid w:val="00AC2045"/>
    <w:rsid w:val="00AC2463"/>
    <w:rsid w:val="00AC30B4"/>
    <w:rsid w:val="00AC3211"/>
    <w:rsid w:val="00AC359E"/>
    <w:rsid w:val="00AC4097"/>
    <w:rsid w:val="00AC4AC0"/>
    <w:rsid w:val="00AC56DB"/>
    <w:rsid w:val="00AC5896"/>
    <w:rsid w:val="00AC6467"/>
    <w:rsid w:val="00AC71C1"/>
    <w:rsid w:val="00AC7275"/>
    <w:rsid w:val="00AD001F"/>
    <w:rsid w:val="00AD065D"/>
    <w:rsid w:val="00AD071B"/>
    <w:rsid w:val="00AD098A"/>
    <w:rsid w:val="00AD2E95"/>
    <w:rsid w:val="00AD4AE6"/>
    <w:rsid w:val="00AD4EF0"/>
    <w:rsid w:val="00AD573E"/>
    <w:rsid w:val="00AD5E79"/>
    <w:rsid w:val="00AD7019"/>
    <w:rsid w:val="00AD7555"/>
    <w:rsid w:val="00AD76B4"/>
    <w:rsid w:val="00AD7818"/>
    <w:rsid w:val="00AD7999"/>
    <w:rsid w:val="00AE01FA"/>
    <w:rsid w:val="00AE0B49"/>
    <w:rsid w:val="00AE0F46"/>
    <w:rsid w:val="00AE1005"/>
    <w:rsid w:val="00AE1088"/>
    <w:rsid w:val="00AE1E87"/>
    <w:rsid w:val="00AE2C7C"/>
    <w:rsid w:val="00AE2FCD"/>
    <w:rsid w:val="00AE4049"/>
    <w:rsid w:val="00AE4A22"/>
    <w:rsid w:val="00AE593E"/>
    <w:rsid w:val="00AE61CA"/>
    <w:rsid w:val="00AE61E0"/>
    <w:rsid w:val="00AE6311"/>
    <w:rsid w:val="00AE6C77"/>
    <w:rsid w:val="00AE7DFB"/>
    <w:rsid w:val="00AE7F8A"/>
    <w:rsid w:val="00AF1242"/>
    <w:rsid w:val="00AF12A7"/>
    <w:rsid w:val="00AF13EB"/>
    <w:rsid w:val="00AF1432"/>
    <w:rsid w:val="00AF1A2A"/>
    <w:rsid w:val="00AF1AAA"/>
    <w:rsid w:val="00AF1AF2"/>
    <w:rsid w:val="00AF1EF1"/>
    <w:rsid w:val="00AF1FA5"/>
    <w:rsid w:val="00AF36F7"/>
    <w:rsid w:val="00AF3B59"/>
    <w:rsid w:val="00AF4892"/>
    <w:rsid w:val="00AF579B"/>
    <w:rsid w:val="00AF5955"/>
    <w:rsid w:val="00AF6245"/>
    <w:rsid w:val="00AF6AA9"/>
    <w:rsid w:val="00AF78AE"/>
    <w:rsid w:val="00AF7AA6"/>
    <w:rsid w:val="00AF7E61"/>
    <w:rsid w:val="00AF7ED2"/>
    <w:rsid w:val="00B00CC3"/>
    <w:rsid w:val="00B00D06"/>
    <w:rsid w:val="00B01143"/>
    <w:rsid w:val="00B0126F"/>
    <w:rsid w:val="00B01456"/>
    <w:rsid w:val="00B03709"/>
    <w:rsid w:val="00B0413E"/>
    <w:rsid w:val="00B0472F"/>
    <w:rsid w:val="00B048B3"/>
    <w:rsid w:val="00B04E91"/>
    <w:rsid w:val="00B0528E"/>
    <w:rsid w:val="00B052D6"/>
    <w:rsid w:val="00B05DC1"/>
    <w:rsid w:val="00B0676F"/>
    <w:rsid w:val="00B0682A"/>
    <w:rsid w:val="00B069FE"/>
    <w:rsid w:val="00B07D53"/>
    <w:rsid w:val="00B10524"/>
    <w:rsid w:val="00B11955"/>
    <w:rsid w:val="00B11B22"/>
    <w:rsid w:val="00B1272F"/>
    <w:rsid w:val="00B12931"/>
    <w:rsid w:val="00B12A4A"/>
    <w:rsid w:val="00B13D68"/>
    <w:rsid w:val="00B145EC"/>
    <w:rsid w:val="00B14CCF"/>
    <w:rsid w:val="00B16CB8"/>
    <w:rsid w:val="00B16F25"/>
    <w:rsid w:val="00B17209"/>
    <w:rsid w:val="00B17AEB"/>
    <w:rsid w:val="00B20CEB"/>
    <w:rsid w:val="00B21123"/>
    <w:rsid w:val="00B21254"/>
    <w:rsid w:val="00B21CB0"/>
    <w:rsid w:val="00B2264C"/>
    <w:rsid w:val="00B23290"/>
    <w:rsid w:val="00B246E4"/>
    <w:rsid w:val="00B2627D"/>
    <w:rsid w:val="00B30F23"/>
    <w:rsid w:val="00B313B2"/>
    <w:rsid w:val="00B32EA8"/>
    <w:rsid w:val="00B34B55"/>
    <w:rsid w:val="00B358A9"/>
    <w:rsid w:val="00B368CC"/>
    <w:rsid w:val="00B36A13"/>
    <w:rsid w:val="00B37A9A"/>
    <w:rsid w:val="00B37B45"/>
    <w:rsid w:val="00B37EA5"/>
    <w:rsid w:val="00B401F9"/>
    <w:rsid w:val="00B402A3"/>
    <w:rsid w:val="00B405B5"/>
    <w:rsid w:val="00B40C81"/>
    <w:rsid w:val="00B41B52"/>
    <w:rsid w:val="00B41E53"/>
    <w:rsid w:val="00B420EC"/>
    <w:rsid w:val="00B4224D"/>
    <w:rsid w:val="00B42B0D"/>
    <w:rsid w:val="00B43CA9"/>
    <w:rsid w:val="00B43DF6"/>
    <w:rsid w:val="00B43F46"/>
    <w:rsid w:val="00B451F4"/>
    <w:rsid w:val="00B45B15"/>
    <w:rsid w:val="00B45B2D"/>
    <w:rsid w:val="00B46488"/>
    <w:rsid w:val="00B46E1F"/>
    <w:rsid w:val="00B47395"/>
    <w:rsid w:val="00B4739B"/>
    <w:rsid w:val="00B479B0"/>
    <w:rsid w:val="00B47A9A"/>
    <w:rsid w:val="00B47CEF"/>
    <w:rsid w:val="00B500C9"/>
    <w:rsid w:val="00B501AE"/>
    <w:rsid w:val="00B5045C"/>
    <w:rsid w:val="00B50860"/>
    <w:rsid w:val="00B50AE0"/>
    <w:rsid w:val="00B50C6F"/>
    <w:rsid w:val="00B5123F"/>
    <w:rsid w:val="00B519CA"/>
    <w:rsid w:val="00B52209"/>
    <w:rsid w:val="00B52558"/>
    <w:rsid w:val="00B52A49"/>
    <w:rsid w:val="00B53228"/>
    <w:rsid w:val="00B534F5"/>
    <w:rsid w:val="00B544BF"/>
    <w:rsid w:val="00B546BC"/>
    <w:rsid w:val="00B54FE3"/>
    <w:rsid w:val="00B56114"/>
    <w:rsid w:val="00B60CD1"/>
    <w:rsid w:val="00B60E69"/>
    <w:rsid w:val="00B6215E"/>
    <w:rsid w:val="00B6226A"/>
    <w:rsid w:val="00B6237B"/>
    <w:rsid w:val="00B62446"/>
    <w:rsid w:val="00B63D53"/>
    <w:rsid w:val="00B650F5"/>
    <w:rsid w:val="00B65CDB"/>
    <w:rsid w:val="00B6636D"/>
    <w:rsid w:val="00B664D8"/>
    <w:rsid w:val="00B66956"/>
    <w:rsid w:val="00B66EDA"/>
    <w:rsid w:val="00B672A4"/>
    <w:rsid w:val="00B67FB0"/>
    <w:rsid w:val="00B7034D"/>
    <w:rsid w:val="00B706A3"/>
    <w:rsid w:val="00B710E8"/>
    <w:rsid w:val="00B714B0"/>
    <w:rsid w:val="00B71566"/>
    <w:rsid w:val="00B7156B"/>
    <w:rsid w:val="00B7175E"/>
    <w:rsid w:val="00B71E4B"/>
    <w:rsid w:val="00B7336F"/>
    <w:rsid w:val="00B73740"/>
    <w:rsid w:val="00B73778"/>
    <w:rsid w:val="00B74A0E"/>
    <w:rsid w:val="00B7650D"/>
    <w:rsid w:val="00B766AA"/>
    <w:rsid w:val="00B82E39"/>
    <w:rsid w:val="00B830F4"/>
    <w:rsid w:val="00B83762"/>
    <w:rsid w:val="00B83DFF"/>
    <w:rsid w:val="00B84100"/>
    <w:rsid w:val="00B851AA"/>
    <w:rsid w:val="00B85346"/>
    <w:rsid w:val="00B853C1"/>
    <w:rsid w:val="00B85490"/>
    <w:rsid w:val="00B8625B"/>
    <w:rsid w:val="00B86442"/>
    <w:rsid w:val="00B86CE0"/>
    <w:rsid w:val="00B87294"/>
    <w:rsid w:val="00B879F3"/>
    <w:rsid w:val="00B87D7C"/>
    <w:rsid w:val="00B91413"/>
    <w:rsid w:val="00B91B4F"/>
    <w:rsid w:val="00B91C35"/>
    <w:rsid w:val="00B91FD0"/>
    <w:rsid w:val="00B93BE6"/>
    <w:rsid w:val="00B945D0"/>
    <w:rsid w:val="00B94680"/>
    <w:rsid w:val="00B94815"/>
    <w:rsid w:val="00B95C69"/>
    <w:rsid w:val="00B964B2"/>
    <w:rsid w:val="00B96994"/>
    <w:rsid w:val="00B96DA5"/>
    <w:rsid w:val="00B975F3"/>
    <w:rsid w:val="00BA030E"/>
    <w:rsid w:val="00BA14ED"/>
    <w:rsid w:val="00BA264D"/>
    <w:rsid w:val="00BA2682"/>
    <w:rsid w:val="00BA3DE2"/>
    <w:rsid w:val="00BA544B"/>
    <w:rsid w:val="00BA5637"/>
    <w:rsid w:val="00BA5989"/>
    <w:rsid w:val="00BA6B23"/>
    <w:rsid w:val="00BA7480"/>
    <w:rsid w:val="00BA7C7D"/>
    <w:rsid w:val="00BB08F3"/>
    <w:rsid w:val="00BB0FD4"/>
    <w:rsid w:val="00BB12A1"/>
    <w:rsid w:val="00BB2128"/>
    <w:rsid w:val="00BB2CC6"/>
    <w:rsid w:val="00BB304A"/>
    <w:rsid w:val="00BB3B04"/>
    <w:rsid w:val="00BB3FFB"/>
    <w:rsid w:val="00BB4B13"/>
    <w:rsid w:val="00BB62FF"/>
    <w:rsid w:val="00BB6548"/>
    <w:rsid w:val="00BB7226"/>
    <w:rsid w:val="00BB74FC"/>
    <w:rsid w:val="00BB76CC"/>
    <w:rsid w:val="00BB7744"/>
    <w:rsid w:val="00BB7D07"/>
    <w:rsid w:val="00BC02F4"/>
    <w:rsid w:val="00BC037D"/>
    <w:rsid w:val="00BC0EB1"/>
    <w:rsid w:val="00BC2066"/>
    <w:rsid w:val="00BC24E5"/>
    <w:rsid w:val="00BC2E55"/>
    <w:rsid w:val="00BC3520"/>
    <w:rsid w:val="00BC3BEE"/>
    <w:rsid w:val="00BC47F7"/>
    <w:rsid w:val="00BC4922"/>
    <w:rsid w:val="00BC4C1C"/>
    <w:rsid w:val="00BC56A9"/>
    <w:rsid w:val="00BC5DAF"/>
    <w:rsid w:val="00BC62BA"/>
    <w:rsid w:val="00BC67B6"/>
    <w:rsid w:val="00BC711D"/>
    <w:rsid w:val="00BC7FC9"/>
    <w:rsid w:val="00BD00B2"/>
    <w:rsid w:val="00BD0219"/>
    <w:rsid w:val="00BD0553"/>
    <w:rsid w:val="00BD10B2"/>
    <w:rsid w:val="00BD1A8A"/>
    <w:rsid w:val="00BD3D71"/>
    <w:rsid w:val="00BD3EC6"/>
    <w:rsid w:val="00BD5138"/>
    <w:rsid w:val="00BD51D5"/>
    <w:rsid w:val="00BD54FA"/>
    <w:rsid w:val="00BD55C3"/>
    <w:rsid w:val="00BD5E96"/>
    <w:rsid w:val="00BD65DF"/>
    <w:rsid w:val="00BD6D23"/>
    <w:rsid w:val="00BD77A8"/>
    <w:rsid w:val="00BD7AB5"/>
    <w:rsid w:val="00BE0175"/>
    <w:rsid w:val="00BE09BA"/>
    <w:rsid w:val="00BE0EF8"/>
    <w:rsid w:val="00BE0FCD"/>
    <w:rsid w:val="00BE1DC2"/>
    <w:rsid w:val="00BE38D4"/>
    <w:rsid w:val="00BE3BE7"/>
    <w:rsid w:val="00BE3FD6"/>
    <w:rsid w:val="00BE424C"/>
    <w:rsid w:val="00BE5ACC"/>
    <w:rsid w:val="00BE5FC9"/>
    <w:rsid w:val="00BE62DC"/>
    <w:rsid w:val="00BE6313"/>
    <w:rsid w:val="00BE6AE9"/>
    <w:rsid w:val="00BE7450"/>
    <w:rsid w:val="00BE749E"/>
    <w:rsid w:val="00BE7632"/>
    <w:rsid w:val="00BE7923"/>
    <w:rsid w:val="00BF00AD"/>
    <w:rsid w:val="00BF00B2"/>
    <w:rsid w:val="00BF08AB"/>
    <w:rsid w:val="00BF0934"/>
    <w:rsid w:val="00BF1396"/>
    <w:rsid w:val="00BF1508"/>
    <w:rsid w:val="00BF18E3"/>
    <w:rsid w:val="00BF1B72"/>
    <w:rsid w:val="00BF20B8"/>
    <w:rsid w:val="00BF3E5E"/>
    <w:rsid w:val="00BF44DE"/>
    <w:rsid w:val="00BF470E"/>
    <w:rsid w:val="00BF4A64"/>
    <w:rsid w:val="00BF4B48"/>
    <w:rsid w:val="00BF52FD"/>
    <w:rsid w:val="00BF5637"/>
    <w:rsid w:val="00BF621C"/>
    <w:rsid w:val="00BF6910"/>
    <w:rsid w:val="00BF6C39"/>
    <w:rsid w:val="00BF730D"/>
    <w:rsid w:val="00BF7926"/>
    <w:rsid w:val="00BF7E9D"/>
    <w:rsid w:val="00C008B5"/>
    <w:rsid w:val="00C009F9"/>
    <w:rsid w:val="00C00BB9"/>
    <w:rsid w:val="00C0188B"/>
    <w:rsid w:val="00C018C3"/>
    <w:rsid w:val="00C01FC8"/>
    <w:rsid w:val="00C029C0"/>
    <w:rsid w:val="00C04FA8"/>
    <w:rsid w:val="00C050FF"/>
    <w:rsid w:val="00C065C8"/>
    <w:rsid w:val="00C06792"/>
    <w:rsid w:val="00C069E6"/>
    <w:rsid w:val="00C06F24"/>
    <w:rsid w:val="00C10316"/>
    <w:rsid w:val="00C115DD"/>
    <w:rsid w:val="00C11DB4"/>
    <w:rsid w:val="00C139B3"/>
    <w:rsid w:val="00C13C50"/>
    <w:rsid w:val="00C1414C"/>
    <w:rsid w:val="00C1427B"/>
    <w:rsid w:val="00C145F7"/>
    <w:rsid w:val="00C148D4"/>
    <w:rsid w:val="00C15AEA"/>
    <w:rsid w:val="00C16EAB"/>
    <w:rsid w:val="00C17370"/>
    <w:rsid w:val="00C17988"/>
    <w:rsid w:val="00C206FA"/>
    <w:rsid w:val="00C20C04"/>
    <w:rsid w:val="00C21485"/>
    <w:rsid w:val="00C21FD1"/>
    <w:rsid w:val="00C22F67"/>
    <w:rsid w:val="00C22FBD"/>
    <w:rsid w:val="00C23120"/>
    <w:rsid w:val="00C23768"/>
    <w:rsid w:val="00C23A1D"/>
    <w:rsid w:val="00C23DB6"/>
    <w:rsid w:val="00C242D0"/>
    <w:rsid w:val="00C2518A"/>
    <w:rsid w:val="00C26276"/>
    <w:rsid w:val="00C264FF"/>
    <w:rsid w:val="00C2655C"/>
    <w:rsid w:val="00C266EA"/>
    <w:rsid w:val="00C26773"/>
    <w:rsid w:val="00C2757E"/>
    <w:rsid w:val="00C2791A"/>
    <w:rsid w:val="00C30478"/>
    <w:rsid w:val="00C30AB7"/>
    <w:rsid w:val="00C30B73"/>
    <w:rsid w:val="00C31D8A"/>
    <w:rsid w:val="00C3240D"/>
    <w:rsid w:val="00C32748"/>
    <w:rsid w:val="00C328AB"/>
    <w:rsid w:val="00C32CA4"/>
    <w:rsid w:val="00C33002"/>
    <w:rsid w:val="00C338E1"/>
    <w:rsid w:val="00C34215"/>
    <w:rsid w:val="00C34216"/>
    <w:rsid w:val="00C344A6"/>
    <w:rsid w:val="00C3475D"/>
    <w:rsid w:val="00C35012"/>
    <w:rsid w:val="00C35346"/>
    <w:rsid w:val="00C354D0"/>
    <w:rsid w:val="00C356D9"/>
    <w:rsid w:val="00C36BDF"/>
    <w:rsid w:val="00C36F0E"/>
    <w:rsid w:val="00C370E8"/>
    <w:rsid w:val="00C3794A"/>
    <w:rsid w:val="00C40859"/>
    <w:rsid w:val="00C41C6C"/>
    <w:rsid w:val="00C437F1"/>
    <w:rsid w:val="00C43876"/>
    <w:rsid w:val="00C449AA"/>
    <w:rsid w:val="00C44F94"/>
    <w:rsid w:val="00C457C6"/>
    <w:rsid w:val="00C46122"/>
    <w:rsid w:val="00C46320"/>
    <w:rsid w:val="00C46D5B"/>
    <w:rsid w:val="00C500D5"/>
    <w:rsid w:val="00C51029"/>
    <w:rsid w:val="00C51367"/>
    <w:rsid w:val="00C5178A"/>
    <w:rsid w:val="00C51E48"/>
    <w:rsid w:val="00C526B6"/>
    <w:rsid w:val="00C53920"/>
    <w:rsid w:val="00C552E0"/>
    <w:rsid w:val="00C55A5A"/>
    <w:rsid w:val="00C55B26"/>
    <w:rsid w:val="00C56C4B"/>
    <w:rsid w:val="00C57A43"/>
    <w:rsid w:val="00C57DA5"/>
    <w:rsid w:val="00C57F3E"/>
    <w:rsid w:val="00C60E42"/>
    <w:rsid w:val="00C6194C"/>
    <w:rsid w:val="00C61ABA"/>
    <w:rsid w:val="00C630D1"/>
    <w:rsid w:val="00C63433"/>
    <w:rsid w:val="00C634D2"/>
    <w:rsid w:val="00C6386D"/>
    <w:rsid w:val="00C645C0"/>
    <w:rsid w:val="00C654FD"/>
    <w:rsid w:val="00C65C4A"/>
    <w:rsid w:val="00C65C87"/>
    <w:rsid w:val="00C6669B"/>
    <w:rsid w:val="00C66E2F"/>
    <w:rsid w:val="00C70794"/>
    <w:rsid w:val="00C714B1"/>
    <w:rsid w:val="00C73EFA"/>
    <w:rsid w:val="00C75DD7"/>
    <w:rsid w:val="00C76EF4"/>
    <w:rsid w:val="00C77032"/>
    <w:rsid w:val="00C772C1"/>
    <w:rsid w:val="00C806B5"/>
    <w:rsid w:val="00C80FD8"/>
    <w:rsid w:val="00C82393"/>
    <w:rsid w:val="00C825C3"/>
    <w:rsid w:val="00C82F7B"/>
    <w:rsid w:val="00C83504"/>
    <w:rsid w:val="00C83E67"/>
    <w:rsid w:val="00C84722"/>
    <w:rsid w:val="00C849F3"/>
    <w:rsid w:val="00C84C5E"/>
    <w:rsid w:val="00C85414"/>
    <w:rsid w:val="00C8562F"/>
    <w:rsid w:val="00C85D2E"/>
    <w:rsid w:val="00C869C5"/>
    <w:rsid w:val="00C86A2C"/>
    <w:rsid w:val="00C902C6"/>
    <w:rsid w:val="00C909F5"/>
    <w:rsid w:val="00C91CE2"/>
    <w:rsid w:val="00C92FAD"/>
    <w:rsid w:val="00C9394D"/>
    <w:rsid w:val="00C93AC3"/>
    <w:rsid w:val="00C956FD"/>
    <w:rsid w:val="00C95B3A"/>
    <w:rsid w:val="00C974FB"/>
    <w:rsid w:val="00C975BF"/>
    <w:rsid w:val="00C97A6D"/>
    <w:rsid w:val="00C97EC6"/>
    <w:rsid w:val="00CA10C3"/>
    <w:rsid w:val="00CA2000"/>
    <w:rsid w:val="00CA34DE"/>
    <w:rsid w:val="00CA4215"/>
    <w:rsid w:val="00CA471C"/>
    <w:rsid w:val="00CA4BC4"/>
    <w:rsid w:val="00CA4D73"/>
    <w:rsid w:val="00CA4D8C"/>
    <w:rsid w:val="00CA4E30"/>
    <w:rsid w:val="00CA5411"/>
    <w:rsid w:val="00CA550F"/>
    <w:rsid w:val="00CA5DAA"/>
    <w:rsid w:val="00CA621D"/>
    <w:rsid w:val="00CA67A3"/>
    <w:rsid w:val="00CA730D"/>
    <w:rsid w:val="00CA7C42"/>
    <w:rsid w:val="00CB0A12"/>
    <w:rsid w:val="00CB1194"/>
    <w:rsid w:val="00CB1435"/>
    <w:rsid w:val="00CB2106"/>
    <w:rsid w:val="00CB2459"/>
    <w:rsid w:val="00CB3B21"/>
    <w:rsid w:val="00CB3BF5"/>
    <w:rsid w:val="00CB4447"/>
    <w:rsid w:val="00CB444E"/>
    <w:rsid w:val="00CB46E3"/>
    <w:rsid w:val="00CB48B5"/>
    <w:rsid w:val="00CB4EB3"/>
    <w:rsid w:val="00CB5FB6"/>
    <w:rsid w:val="00CB6D42"/>
    <w:rsid w:val="00CB7D78"/>
    <w:rsid w:val="00CC0FA7"/>
    <w:rsid w:val="00CC12EE"/>
    <w:rsid w:val="00CC133F"/>
    <w:rsid w:val="00CC186E"/>
    <w:rsid w:val="00CC1EAD"/>
    <w:rsid w:val="00CC1F87"/>
    <w:rsid w:val="00CC26A4"/>
    <w:rsid w:val="00CC32D5"/>
    <w:rsid w:val="00CC3A68"/>
    <w:rsid w:val="00CC499F"/>
    <w:rsid w:val="00CC52BB"/>
    <w:rsid w:val="00CC5401"/>
    <w:rsid w:val="00CC5EDA"/>
    <w:rsid w:val="00CC6888"/>
    <w:rsid w:val="00CC68DF"/>
    <w:rsid w:val="00CC7B5F"/>
    <w:rsid w:val="00CC7B9A"/>
    <w:rsid w:val="00CC7E42"/>
    <w:rsid w:val="00CC7F7B"/>
    <w:rsid w:val="00CD113A"/>
    <w:rsid w:val="00CD1546"/>
    <w:rsid w:val="00CD205A"/>
    <w:rsid w:val="00CD21AB"/>
    <w:rsid w:val="00CD28DF"/>
    <w:rsid w:val="00CD46DB"/>
    <w:rsid w:val="00CD4ACC"/>
    <w:rsid w:val="00CD595D"/>
    <w:rsid w:val="00CD6583"/>
    <w:rsid w:val="00CD6AA4"/>
    <w:rsid w:val="00CD6FFE"/>
    <w:rsid w:val="00CD7281"/>
    <w:rsid w:val="00CD749D"/>
    <w:rsid w:val="00CD7CF0"/>
    <w:rsid w:val="00CE082C"/>
    <w:rsid w:val="00CE10FC"/>
    <w:rsid w:val="00CE2461"/>
    <w:rsid w:val="00CE2631"/>
    <w:rsid w:val="00CE30D3"/>
    <w:rsid w:val="00CE33C6"/>
    <w:rsid w:val="00CE3EF3"/>
    <w:rsid w:val="00CE5F6C"/>
    <w:rsid w:val="00CE62B9"/>
    <w:rsid w:val="00CE6A24"/>
    <w:rsid w:val="00CE7D04"/>
    <w:rsid w:val="00CF05BF"/>
    <w:rsid w:val="00CF124C"/>
    <w:rsid w:val="00CF1468"/>
    <w:rsid w:val="00CF1FB7"/>
    <w:rsid w:val="00CF28AB"/>
    <w:rsid w:val="00CF2C38"/>
    <w:rsid w:val="00CF369D"/>
    <w:rsid w:val="00CF4B5D"/>
    <w:rsid w:val="00CF5441"/>
    <w:rsid w:val="00CF73B2"/>
    <w:rsid w:val="00CF7ED8"/>
    <w:rsid w:val="00D00377"/>
    <w:rsid w:val="00D00C79"/>
    <w:rsid w:val="00D01176"/>
    <w:rsid w:val="00D01219"/>
    <w:rsid w:val="00D015C7"/>
    <w:rsid w:val="00D01813"/>
    <w:rsid w:val="00D028F5"/>
    <w:rsid w:val="00D04252"/>
    <w:rsid w:val="00D048DE"/>
    <w:rsid w:val="00D04BC7"/>
    <w:rsid w:val="00D05023"/>
    <w:rsid w:val="00D0599B"/>
    <w:rsid w:val="00D059E1"/>
    <w:rsid w:val="00D05A6D"/>
    <w:rsid w:val="00D062BD"/>
    <w:rsid w:val="00D070E7"/>
    <w:rsid w:val="00D10DEC"/>
    <w:rsid w:val="00D110BF"/>
    <w:rsid w:val="00D12E50"/>
    <w:rsid w:val="00D12EB0"/>
    <w:rsid w:val="00D13266"/>
    <w:rsid w:val="00D13663"/>
    <w:rsid w:val="00D163F1"/>
    <w:rsid w:val="00D1653D"/>
    <w:rsid w:val="00D17A0D"/>
    <w:rsid w:val="00D17C05"/>
    <w:rsid w:val="00D206FE"/>
    <w:rsid w:val="00D20DFD"/>
    <w:rsid w:val="00D22DFB"/>
    <w:rsid w:val="00D23191"/>
    <w:rsid w:val="00D23C3D"/>
    <w:rsid w:val="00D23CED"/>
    <w:rsid w:val="00D244FA"/>
    <w:rsid w:val="00D24EFA"/>
    <w:rsid w:val="00D2625B"/>
    <w:rsid w:val="00D26D36"/>
    <w:rsid w:val="00D26DFA"/>
    <w:rsid w:val="00D270A1"/>
    <w:rsid w:val="00D27EB0"/>
    <w:rsid w:val="00D304B3"/>
    <w:rsid w:val="00D31078"/>
    <w:rsid w:val="00D31DB3"/>
    <w:rsid w:val="00D32559"/>
    <w:rsid w:val="00D339E7"/>
    <w:rsid w:val="00D34506"/>
    <w:rsid w:val="00D37F00"/>
    <w:rsid w:val="00D37FDE"/>
    <w:rsid w:val="00D400B3"/>
    <w:rsid w:val="00D40C1B"/>
    <w:rsid w:val="00D416B5"/>
    <w:rsid w:val="00D41A0B"/>
    <w:rsid w:val="00D42870"/>
    <w:rsid w:val="00D432D6"/>
    <w:rsid w:val="00D4374E"/>
    <w:rsid w:val="00D437C3"/>
    <w:rsid w:val="00D4469C"/>
    <w:rsid w:val="00D45241"/>
    <w:rsid w:val="00D45E54"/>
    <w:rsid w:val="00D4641D"/>
    <w:rsid w:val="00D4678A"/>
    <w:rsid w:val="00D47D5C"/>
    <w:rsid w:val="00D47F50"/>
    <w:rsid w:val="00D50177"/>
    <w:rsid w:val="00D505EA"/>
    <w:rsid w:val="00D50AD7"/>
    <w:rsid w:val="00D50BB6"/>
    <w:rsid w:val="00D50D1B"/>
    <w:rsid w:val="00D519B2"/>
    <w:rsid w:val="00D52432"/>
    <w:rsid w:val="00D52DD6"/>
    <w:rsid w:val="00D53BD4"/>
    <w:rsid w:val="00D53E61"/>
    <w:rsid w:val="00D542DD"/>
    <w:rsid w:val="00D543A8"/>
    <w:rsid w:val="00D560E1"/>
    <w:rsid w:val="00D56144"/>
    <w:rsid w:val="00D577D0"/>
    <w:rsid w:val="00D6219E"/>
    <w:rsid w:val="00D62CE5"/>
    <w:rsid w:val="00D63F5A"/>
    <w:rsid w:val="00D6434F"/>
    <w:rsid w:val="00D649F4"/>
    <w:rsid w:val="00D64C3B"/>
    <w:rsid w:val="00D659C2"/>
    <w:rsid w:val="00D66840"/>
    <w:rsid w:val="00D66D0F"/>
    <w:rsid w:val="00D67F31"/>
    <w:rsid w:val="00D709DA"/>
    <w:rsid w:val="00D70D7F"/>
    <w:rsid w:val="00D72E12"/>
    <w:rsid w:val="00D7349E"/>
    <w:rsid w:val="00D73A17"/>
    <w:rsid w:val="00D74EE2"/>
    <w:rsid w:val="00D765CB"/>
    <w:rsid w:val="00D76AEF"/>
    <w:rsid w:val="00D77124"/>
    <w:rsid w:val="00D77376"/>
    <w:rsid w:val="00D81041"/>
    <w:rsid w:val="00D81630"/>
    <w:rsid w:val="00D82858"/>
    <w:rsid w:val="00D82EDB"/>
    <w:rsid w:val="00D82F45"/>
    <w:rsid w:val="00D83DF3"/>
    <w:rsid w:val="00D8467C"/>
    <w:rsid w:val="00D84B1B"/>
    <w:rsid w:val="00D854FA"/>
    <w:rsid w:val="00D856F1"/>
    <w:rsid w:val="00D859FC"/>
    <w:rsid w:val="00D85F24"/>
    <w:rsid w:val="00D86FA8"/>
    <w:rsid w:val="00D877C8"/>
    <w:rsid w:val="00D87FBF"/>
    <w:rsid w:val="00D9052D"/>
    <w:rsid w:val="00D91070"/>
    <w:rsid w:val="00D91DCD"/>
    <w:rsid w:val="00D91F2F"/>
    <w:rsid w:val="00D92783"/>
    <w:rsid w:val="00D9369C"/>
    <w:rsid w:val="00D94426"/>
    <w:rsid w:val="00D95433"/>
    <w:rsid w:val="00D95462"/>
    <w:rsid w:val="00D97615"/>
    <w:rsid w:val="00DA00E6"/>
    <w:rsid w:val="00DA1826"/>
    <w:rsid w:val="00DA1C35"/>
    <w:rsid w:val="00DA1DFB"/>
    <w:rsid w:val="00DA232D"/>
    <w:rsid w:val="00DA3088"/>
    <w:rsid w:val="00DA321B"/>
    <w:rsid w:val="00DA3609"/>
    <w:rsid w:val="00DA39FB"/>
    <w:rsid w:val="00DA4390"/>
    <w:rsid w:val="00DA4680"/>
    <w:rsid w:val="00DA4715"/>
    <w:rsid w:val="00DA62B2"/>
    <w:rsid w:val="00DA65FB"/>
    <w:rsid w:val="00DA6C42"/>
    <w:rsid w:val="00DA7F99"/>
    <w:rsid w:val="00DB03E2"/>
    <w:rsid w:val="00DB04F9"/>
    <w:rsid w:val="00DB0513"/>
    <w:rsid w:val="00DB06AA"/>
    <w:rsid w:val="00DB0E5D"/>
    <w:rsid w:val="00DB14E3"/>
    <w:rsid w:val="00DB16B2"/>
    <w:rsid w:val="00DB46BE"/>
    <w:rsid w:val="00DB4847"/>
    <w:rsid w:val="00DB5050"/>
    <w:rsid w:val="00DB52DE"/>
    <w:rsid w:val="00DB545C"/>
    <w:rsid w:val="00DB58D0"/>
    <w:rsid w:val="00DB6D5B"/>
    <w:rsid w:val="00DC0875"/>
    <w:rsid w:val="00DC0D99"/>
    <w:rsid w:val="00DC1ECD"/>
    <w:rsid w:val="00DC1FE8"/>
    <w:rsid w:val="00DC2542"/>
    <w:rsid w:val="00DC36C0"/>
    <w:rsid w:val="00DC3E65"/>
    <w:rsid w:val="00DC4CF4"/>
    <w:rsid w:val="00DC5415"/>
    <w:rsid w:val="00DC5584"/>
    <w:rsid w:val="00DC591B"/>
    <w:rsid w:val="00DC7419"/>
    <w:rsid w:val="00DC7BCE"/>
    <w:rsid w:val="00DD0CDB"/>
    <w:rsid w:val="00DD1049"/>
    <w:rsid w:val="00DD1542"/>
    <w:rsid w:val="00DD22D1"/>
    <w:rsid w:val="00DD2437"/>
    <w:rsid w:val="00DD386B"/>
    <w:rsid w:val="00DD3DAA"/>
    <w:rsid w:val="00DD42A4"/>
    <w:rsid w:val="00DD5183"/>
    <w:rsid w:val="00DD632D"/>
    <w:rsid w:val="00DD6403"/>
    <w:rsid w:val="00DD698C"/>
    <w:rsid w:val="00DD7680"/>
    <w:rsid w:val="00DD7D59"/>
    <w:rsid w:val="00DE07FC"/>
    <w:rsid w:val="00DE08FC"/>
    <w:rsid w:val="00DE2B6F"/>
    <w:rsid w:val="00DE3494"/>
    <w:rsid w:val="00DF16F2"/>
    <w:rsid w:val="00DF39E2"/>
    <w:rsid w:val="00DF4066"/>
    <w:rsid w:val="00DF4130"/>
    <w:rsid w:val="00DF530A"/>
    <w:rsid w:val="00DF5537"/>
    <w:rsid w:val="00DF639F"/>
    <w:rsid w:val="00DF79F0"/>
    <w:rsid w:val="00DF7ECE"/>
    <w:rsid w:val="00E00789"/>
    <w:rsid w:val="00E00AA0"/>
    <w:rsid w:val="00E01360"/>
    <w:rsid w:val="00E0183D"/>
    <w:rsid w:val="00E01D30"/>
    <w:rsid w:val="00E01E8A"/>
    <w:rsid w:val="00E0206B"/>
    <w:rsid w:val="00E02497"/>
    <w:rsid w:val="00E03899"/>
    <w:rsid w:val="00E03DAF"/>
    <w:rsid w:val="00E048B1"/>
    <w:rsid w:val="00E04AB7"/>
    <w:rsid w:val="00E04E41"/>
    <w:rsid w:val="00E05103"/>
    <w:rsid w:val="00E055C3"/>
    <w:rsid w:val="00E06AFE"/>
    <w:rsid w:val="00E07283"/>
    <w:rsid w:val="00E10336"/>
    <w:rsid w:val="00E1073D"/>
    <w:rsid w:val="00E10A2E"/>
    <w:rsid w:val="00E120A2"/>
    <w:rsid w:val="00E12A58"/>
    <w:rsid w:val="00E137EE"/>
    <w:rsid w:val="00E13BB2"/>
    <w:rsid w:val="00E13E72"/>
    <w:rsid w:val="00E142D2"/>
    <w:rsid w:val="00E1475E"/>
    <w:rsid w:val="00E14B17"/>
    <w:rsid w:val="00E1517A"/>
    <w:rsid w:val="00E16879"/>
    <w:rsid w:val="00E16E16"/>
    <w:rsid w:val="00E1713E"/>
    <w:rsid w:val="00E17455"/>
    <w:rsid w:val="00E22059"/>
    <w:rsid w:val="00E222DB"/>
    <w:rsid w:val="00E226A5"/>
    <w:rsid w:val="00E22DF1"/>
    <w:rsid w:val="00E230BD"/>
    <w:rsid w:val="00E23F4C"/>
    <w:rsid w:val="00E24B77"/>
    <w:rsid w:val="00E258E8"/>
    <w:rsid w:val="00E2632E"/>
    <w:rsid w:val="00E268B6"/>
    <w:rsid w:val="00E2710F"/>
    <w:rsid w:val="00E279EE"/>
    <w:rsid w:val="00E301AB"/>
    <w:rsid w:val="00E305AE"/>
    <w:rsid w:val="00E31144"/>
    <w:rsid w:val="00E31CAB"/>
    <w:rsid w:val="00E31DDF"/>
    <w:rsid w:val="00E32A07"/>
    <w:rsid w:val="00E32DCC"/>
    <w:rsid w:val="00E32FEF"/>
    <w:rsid w:val="00E33591"/>
    <w:rsid w:val="00E33B34"/>
    <w:rsid w:val="00E3411E"/>
    <w:rsid w:val="00E346F9"/>
    <w:rsid w:val="00E3498D"/>
    <w:rsid w:val="00E35588"/>
    <w:rsid w:val="00E3639D"/>
    <w:rsid w:val="00E36BB3"/>
    <w:rsid w:val="00E37D66"/>
    <w:rsid w:val="00E40BCE"/>
    <w:rsid w:val="00E42202"/>
    <w:rsid w:val="00E42EB0"/>
    <w:rsid w:val="00E43599"/>
    <w:rsid w:val="00E43EA4"/>
    <w:rsid w:val="00E440EE"/>
    <w:rsid w:val="00E45E17"/>
    <w:rsid w:val="00E45EC0"/>
    <w:rsid w:val="00E45EFE"/>
    <w:rsid w:val="00E46ECF"/>
    <w:rsid w:val="00E50D15"/>
    <w:rsid w:val="00E51351"/>
    <w:rsid w:val="00E53730"/>
    <w:rsid w:val="00E537A2"/>
    <w:rsid w:val="00E5381F"/>
    <w:rsid w:val="00E5472D"/>
    <w:rsid w:val="00E54F84"/>
    <w:rsid w:val="00E55065"/>
    <w:rsid w:val="00E5554B"/>
    <w:rsid w:val="00E555F9"/>
    <w:rsid w:val="00E55B4C"/>
    <w:rsid w:val="00E55C3F"/>
    <w:rsid w:val="00E56407"/>
    <w:rsid w:val="00E57496"/>
    <w:rsid w:val="00E57E3D"/>
    <w:rsid w:val="00E614D1"/>
    <w:rsid w:val="00E61984"/>
    <w:rsid w:val="00E61D05"/>
    <w:rsid w:val="00E62258"/>
    <w:rsid w:val="00E6267F"/>
    <w:rsid w:val="00E627E3"/>
    <w:rsid w:val="00E62C08"/>
    <w:rsid w:val="00E633AF"/>
    <w:rsid w:val="00E635B7"/>
    <w:rsid w:val="00E637D0"/>
    <w:rsid w:val="00E63ADA"/>
    <w:rsid w:val="00E6417D"/>
    <w:rsid w:val="00E6606C"/>
    <w:rsid w:val="00E679B0"/>
    <w:rsid w:val="00E679C3"/>
    <w:rsid w:val="00E70949"/>
    <w:rsid w:val="00E70ED1"/>
    <w:rsid w:val="00E72E2A"/>
    <w:rsid w:val="00E73218"/>
    <w:rsid w:val="00E739E7"/>
    <w:rsid w:val="00E73F8C"/>
    <w:rsid w:val="00E7404F"/>
    <w:rsid w:val="00E745F5"/>
    <w:rsid w:val="00E76BDA"/>
    <w:rsid w:val="00E77A6F"/>
    <w:rsid w:val="00E77F0F"/>
    <w:rsid w:val="00E80076"/>
    <w:rsid w:val="00E80370"/>
    <w:rsid w:val="00E80B39"/>
    <w:rsid w:val="00E80B85"/>
    <w:rsid w:val="00E81225"/>
    <w:rsid w:val="00E818A0"/>
    <w:rsid w:val="00E81E59"/>
    <w:rsid w:val="00E828DB"/>
    <w:rsid w:val="00E82C86"/>
    <w:rsid w:val="00E834EA"/>
    <w:rsid w:val="00E83A7D"/>
    <w:rsid w:val="00E83AAD"/>
    <w:rsid w:val="00E83F0D"/>
    <w:rsid w:val="00E84087"/>
    <w:rsid w:val="00E8441B"/>
    <w:rsid w:val="00E845B3"/>
    <w:rsid w:val="00E849E9"/>
    <w:rsid w:val="00E84B6F"/>
    <w:rsid w:val="00E85BEA"/>
    <w:rsid w:val="00E8682C"/>
    <w:rsid w:val="00E86949"/>
    <w:rsid w:val="00E86A0D"/>
    <w:rsid w:val="00E86E82"/>
    <w:rsid w:val="00E86EF5"/>
    <w:rsid w:val="00E87659"/>
    <w:rsid w:val="00E87AB6"/>
    <w:rsid w:val="00E87BA4"/>
    <w:rsid w:val="00E87F5C"/>
    <w:rsid w:val="00E90FEA"/>
    <w:rsid w:val="00E91700"/>
    <w:rsid w:val="00E920FC"/>
    <w:rsid w:val="00E9278B"/>
    <w:rsid w:val="00E92B1E"/>
    <w:rsid w:val="00E932DA"/>
    <w:rsid w:val="00E94B8E"/>
    <w:rsid w:val="00E94D4D"/>
    <w:rsid w:val="00E95FBC"/>
    <w:rsid w:val="00E960A9"/>
    <w:rsid w:val="00E96E32"/>
    <w:rsid w:val="00EA0464"/>
    <w:rsid w:val="00EA0641"/>
    <w:rsid w:val="00EA0D1C"/>
    <w:rsid w:val="00EA1154"/>
    <w:rsid w:val="00EA14FD"/>
    <w:rsid w:val="00EA1846"/>
    <w:rsid w:val="00EA2A7C"/>
    <w:rsid w:val="00EA2E31"/>
    <w:rsid w:val="00EA31CF"/>
    <w:rsid w:val="00EA33A0"/>
    <w:rsid w:val="00EA435A"/>
    <w:rsid w:val="00EA45AA"/>
    <w:rsid w:val="00EA5520"/>
    <w:rsid w:val="00EA596F"/>
    <w:rsid w:val="00EA5EC1"/>
    <w:rsid w:val="00EA68A0"/>
    <w:rsid w:val="00EA6941"/>
    <w:rsid w:val="00EA78CE"/>
    <w:rsid w:val="00EA7F73"/>
    <w:rsid w:val="00EB0429"/>
    <w:rsid w:val="00EB0A92"/>
    <w:rsid w:val="00EB1149"/>
    <w:rsid w:val="00EB1551"/>
    <w:rsid w:val="00EB17AD"/>
    <w:rsid w:val="00EB1EB2"/>
    <w:rsid w:val="00EB2076"/>
    <w:rsid w:val="00EB29CC"/>
    <w:rsid w:val="00EB2FD5"/>
    <w:rsid w:val="00EB35DE"/>
    <w:rsid w:val="00EB53A0"/>
    <w:rsid w:val="00EB5BA2"/>
    <w:rsid w:val="00EB647E"/>
    <w:rsid w:val="00EB68ED"/>
    <w:rsid w:val="00EB6AA0"/>
    <w:rsid w:val="00EB7A0F"/>
    <w:rsid w:val="00EC00DE"/>
    <w:rsid w:val="00EC083A"/>
    <w:rsid w:val="00EC21F1"/>
    <w:rsid w:val="00EC2414"/>
    <w:rsid w:val="00EC258D"/>
    <w:rsid w:val="00EC2699"/>
    <w:rsid w:val="00EC2D1C"/>
    <w:rsid w:val="00EC2E97"/>
    <w:rsid w:val="00EC3677"/>
    <w:rsid w:val="00EC37E3"/>
    <w:rsid w:val="00EC3BDE"/>
    <w:rsid w:val="00EC50EB"/>
    <w:rsid w:val="00EC5615"/>
    <w:rsid w:val="00EC6E4F"/>
    <w:rsid w:val="00EC6EFE"/>
    <w:rsid w:val="00EC7284"/>
    <w:rsid w:val="00EC72E6"/>
    <w:rsid w:val="00ED04F9"/>
    <w:rsid w:val="00ED08CC"/>
    <w:rsid w:val="00ED0C85"/>
    <w:rsid w:val="00ED1E97"/>
    <w:rsid w:val="00ED1FA9"/>
    <w:rsid w:val="00ED2173"/>
    <w:rsid w:val="00ED228C"/>
    <w:rsid w:val="00ED2346"/>
    <w:rsid w:val="00ED2480"/>
    <w:rsid w:val="00ED272E"/>
    <w:rsid w:val="00ED291C"/>
    <w:rsid w:val="00ED2BB8"/>
    <w:rsid w:val="00ED3955"/>
    <w:rsid w:val="00ED39B6"/>
    <w:rsid w:val="00ED409C"/>
    <w:rsid w:val="00ED4672"/>
    <w:rsid w:val="00ED487D"/>
    <w:rsid w:val="00ED4A1A"/>
    <w:rsid w:val="00ED5267"/>
    <w:rsid w:val="00ED5FD7"/>
    <w:rsid w:val="00ED620E"/>
    <w:rsid w:val="00ED6B64"/>
    <w:rsid w:val="00ED6C06"/>
    <w:rsid w:val="00ED71FB"/>
    <w:rsid w:val="00ED74B2"/>
    <w:rsid w:val="00EE06DC"/>
    <w:rsid w:val="00EE0926"/>
    <w:rsid w:val="00EE0BAC"/>
    <w:rsid w:val="00EE2B0D"/>
    <w:rsid w:val="00EE3DFF"/>
    <w:rsid w:val="00EE5015"/>
    <w:rsid w:val="00EE5040"/>
    <w:rsid w:val="00EE6141"/>
    <w:rsid w:val="00EE7AFA"/>
    <w:rsid w:val="00EF0504"/>
    <w:rsid w:val="00EF2132"/>
    <w:rsid w:val="00EF25F5"/>
    <w:rsid w:val="00EF2D5A"/>
    <w:rsid w:val="00EF2EF4"/>
    <w:rsid w:val="00EF3642"/>
    <w:rsid w:val="00EF3813"/>
    <w:rsid w:val="00EF4168"/>
    <w:rsid w:val="00EF4E90"/>
    <w:rsid w:val="00EF5DB5"/>
    <w:rsid w:val="00EF618A"/>
    <w:rsid w:val="00EF6676"/>
    <w:rsid w:val="00EF69CF"/>
    <w:rsid w:val="00EF72D9"/>
    <w:rsid w:val="00EF7BFA"/>
    <w:rsid w:val="00EF7D45"/>
    <w:rsid w:val="00F00804"/>
    <w:rsid w:val="00F00FC4"/>
    <w:rsid w:val="00F02EC6"/>
    <w:rsid w:val="00F03B91"/>
    <w:rsid w:val="00F03CFB"/>
    <w:rsid w:val="00F043B0"/>
    <w:rsid w:val="00F0523E"/>
    <w:rsid w:val="00F0588F"/>
    <w:rsid w:val="00F05AF8"/>
    <w:rsid w:val="00F0657C"/>
    <w:rsid w:val="00F06A04"/>
    <w:rsid w:val="00F06D85"/>
    <w:rsid w:val="00F07A6A"/>
    <w:rsid w:val="00F11732"/>
    <w:rsid w:val="00F12504"/>
    <w:rsid w:val="00F1374E"/>
    <w:rsid w:val="00F13AC7"/>
    <w:rsid w:val="00F13D56"/>
    <w:rsid w:val="00F163A8"/>
    <w:rsid w:val="00F17202"/>
    <w:rsid w:val="00F17EDB"/>
    <w:rsid w:val="00F203CD"/>
    <w:rsid w:val="00F20674"/>
    <w:rsid w:val="00F232D2"/>
    <w:rsid w:val="00F23BAC"/>
    <w:rsid w:val="00F247B0"/>
    <w:rsid w:val="00F24DFC"/>
    <w:rsid w:val="00F2511E"/>
    <w:rsid w:val="00F25FD4"/>
    <w:rsid w:val="00F26175"/>
    <w:rsid w:val="00F26783"/>
    <w:rsid w:val="00F26B5C"/>
    <w:rsid w:val="00F2734F"/>
    <w:rsid w:val="00F302B6"/>
    <w:rsid w:val="00F30470"/>
    <w:rsid w:val="00F3065A"/>
    <w:rsid w:val="00F312CD"/>
    <w:rsid w:val="00F315CB"/>
    <w:rsid w:val="00F319E9"/>
    <w:rsid w:val="00F322FD"/>
    <w:rsid w:val="00F32A48"/>
    <w:rsid w:val="00F32DAA"/>
    <w:rsid w:val="00F331D2"/>
    <w:rsid w:val="00F333AF"/>
    <w:rsid w:val="00F333FC"/>
    <w:rsid w:val="00F3394A"/>
    <w:rsid w:val="00F341E4"/>
    <w:rsid w:val="00F34447"/>
    <w:rsid w:val="00F3480B"/>
    <w:rsid w:val="00F34915"/>
    <w:rsid w:val="00F35C91"/>
    <w:rsid w:val="00F35EF7"/>
    <w:rsid w:val="00F35FF8"/>
    <w:rsid w:val="00F3611A"/>
    <w:rsid w:val="00F368C5"/>
    <w:rsid w:val="00F40012"/>
    <w:rsid w:val="00F400BB"/>
    <w:rsid w:val="00F40242"/>
    <w:rsid w:val="00F407F0"/>
    <w:rsid w:val="00F42102"/>
    <w:rsid w:val="00F429BD"/>
    <w:rsid w:val="00F43BB2"/>
    <w:rsid w:val="00F447F1"/>
    <w:rsid w:val="00F44FEA"/>
    <w:rsid w:val="00F458F7"/>
    <w:rsid w:val="00F462F4"/>
    <w:rsid w:val="00F46F70"/>
    <w:rsid w:val="00F50740"/>
    <w:rsid w:val="00F50DAA"/>
    <w:rsid w:val="00F51957"/>
    <w:rsid w:val="00F52DAB"/>
    <w:rsid w:val="00F53C78"/>
    <w:rsid w:val="00F53E93"/>
    <w:rsid w:val="00F55449"/>
    <w:rsid w:val="00F55D14"/>
    <w:rsid w:val="00F57417"/>
    <w:rsid w:val="00F603ED"/>
    <w:rsid w:val="00F6167B"/>
    <w:rsid w:val="00F61E76"/>
    <w:rsid w:val="00F62DAF"/>
    <w:rsid w:val="00F63332"/>
    <w:rsid w:val="00F633FB"/>
    <w:rsid w:val="00F64C68"/>
    <w:rsid w:val="00F65D99"/>
    <w:rsid w:val="00F65DAD"/>
    <w:rsid w:val="00F679AB"/>
    <w:rsid w:val="00F67C85"/>
    <w:rsid w:val="00F71612"/>
    <w:rsid w:val="00F724B2"/>
    <w:rsid w:val="00F72882"/>
    <w:rsid w:val="00F740D8"/>
    <w:rsid w:val="00F75522"/>
    <w:rsid w:val="00F755F7"/>
    <w:rsid w:val="00F7577A"/>
    <w:rsid w:val="00F75D6F"/>
    <w:rsid w:val="00F75ED1"/>
    <w:rsid w:val="00F7645F"/>
    <w:rsid w:val="00F76C97"/>
    <w:rsid w:val="00F81D40"/>
    <w:rsid w:val="00F81EBF"/>
    <w:rsid w:val="00F82014"/>
    <w:rsid w:val="00F8230B"/>
    <w:rsid w:val="00F8292F"/>
    <w:rsid w:val="00F83575"/>
    <w:rsid w:val="00F836FC"/>
    <w:rsid w:val="00F83B52"/>
    <w:rsid w:val="00F83E58"/>
    <w:rsid w:val="00F83FEE"/>
    <w:rsid w:val="00F84162"/>
    <w:rsid w:val="00F84B21"/>
    <w:rsid w:val="00F85728"/>
    <w:rsid w:val="00F857C0"/>
    <w:rsid w:val="00F866E3"/>
    <w:rsid w:val="00F87058"/>
    <w:rsid w:val="00F879E7"/>
    <w:rsid w:val="00F903D1"/>
    <w:rsid w:val="00F90471"/>
    <w:rsid w:val="00F904B5"/>
    <w:rsid w:val="00F90AAC"/>
    <w:rsid w:val="00F90D34"/>
    <w:rsid w:val="00F90FA4"/>
    <w:rsid w:val="00F91823"/>
    <w:rsid w:val="00F918A8"/>
    <w:rsid w:val="00F92BFE"/>
    <w:rsid w:val="00F92CD5"/>
    <w:rsid w:val="00F94608"/>
    <w:rsid w:val="00F94CA7"/>
    <w:rsid w:val="00F952EB"/>
    <w:rsid w:val="00F963E8"/>
    <w:rsid w:val="00F96474"/>
    <w:rsid w:val="00F9669C"/>
    <w:rsid w:val="00F971F3"/>
    <w:rsid w:val="00F9724D"/>
    <w:rsid w:val="00F9748A"/>
    <w:rsid w:val="00F97D07"/>
    <w:rsid w:val="00F97DC2"/>
    <w:rsid w:val="00F97E6D"/>
    <w:rsid w:val="00FA0168"/>
    <w:rsid w:val="00FA2B05"/>
    <w:rsid w:val="00FA2E62"/>
    <w:rsid w:val="00FA4628"/>
    <w:rsid w:val="00FA496E"/>
    <w:rsid w:val="00FA5A65"/>
    <w:rsid w:val="00FA605F"/>
    <w:rsid w:val="00FA6507"/>
    <w:rsid w:val="00FA655E"/>
    <w:rsid w:val="00FA6805"/>
    <w:rsid w:val="00FA6E71"/>
    <w:rsid w:val="00FA7174"/>
    <w:rsid w:val="00FB12AD"/>
    <w:rsid w:val="00FB151F"/>
    <w:rsid w:val="00FB1CB4"/>
    <w:rsid w:val="00FB25E0"/>
    <w:rsid w:val="00FB25F6"/>
    <w:rsid w:val="00FB2710"/>
    <w:rsid w:val="00FB34E1"/>
    <w:rsid w:val="00FB38CE"/>
    <w:rsid w:val="00FB3A7B"/>
    <w:rsid w:val="00FB3B2C"/>
    <w:rsid w:val="00FB4038"/>
    <w:rsid w:val="00FB476B"/>
    <w:rsid w:val="00FB4AB4"/>
    <w:rsid w:val="00FB564B"/>
    <w:rsid w:val="00FC07BD"/>
    <w:rsid w:val="00FC1927"/>
    <w:rsid w:val="00FC26ED"/>
    <w:rsid w:val="00FC342E"/>
    <w:rsid w:val="00FC43FD"/>
    <w:rsid w:val="00FC490A"/>
    <w:rsid w:val="00FC49BF"/>
    <w:rsid w:val="00FC61DA"/>
    <w:rsid w:val="00FC63B1"/>
    <w:rsid w:val="00FC66E8"/>
    <w:rsid w:val="00FC6943"/>
    <w:rsid w:val="00FC7291"/>
    <w:rsid w:val="00FC72CD"/>
    <w:rsid w:val="00FD252F"/>
    <w:rsid w:val="00FD2A7B"/>
    <w:rsid w:val="00FD2D76"/>
    <w:rsid w:val="00FD3F83"/>
    <w:rsid w:val="00FD411E"/>
    <w:rsid w:val="00FD43B1"/>
    <w:rsid w:val="00FD4BFB"/>
    <w:rsid w:val="00FD5B20"/>
    <w:rsid w:val="00FD7E4E"/>
    <w:rsid w:val="00FE2438"/>
    <w:rsid w:val="00FE2F7D"/>
    <w:rsid w:val="00FE303C"/>
    <w:rsid w:val="00FE376A"/>
    <w:rsid w:val="00FE5178"/>
    <w:rsid w:val="00FE58EE"/>
    <w:rsid w:val="00FE6B6F"/>
    <w:rsid w:val="00FE6CA2"/>
    <w:rsid w:val="00FE6CC9"/>
    <w:rsid w:val="00FF12A0"/>
    <w:rsid w:val="00FF1E3E"/>
    <w:rsid w:val="00FF2F77"/>
    <w:rsid w:val="00FF3778"/>
    <w:rsid w:val="00FF3B42"/>
    <w:rsid w:val="00FF43C3"/>
    <w:rsid w:val="00FF5D22"/>
    <w:rsid w:val="00FF6A36"/>
    <w:rsid w:val="00FF6EFB"/>
    <w:rsid w:val="11AD659E"/>
    <w:rsid w:val="18200BB9"/>
    <w:rsid w:val="34537CC0"/>
    <w:rsid w:val="45E72C32"/>
    <w:rsid w:val="4BB37CA4"/>
    <w:rsid w:val="72DDB43F"/>
    <w:rsid w:val="7BCF4374"/>
    <w:rsid w:val="7CD870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65B95C99-7A0B-4830-B5FA-7329B6A2B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h2,DO NOT USE_h2,h21,UNDERRUBRIK 1-2"/>
    <w:basedOn w:val="Normal"/>
    <w:next w:val="Normal"/>
    <w:link w:val="Heading2Char"/>
    <w:uiPriority w:val="9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unhideWhenUsed/>
    <w:qFormat/>
    <w:rsid w:val="00746B5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501AFF"/>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qFormat/>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清單段落1,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aliases w:val="Head2A Char,2 Char,H2 Char,h2 Char,DO NOT USE_h2 Char,h21 Char,UNDERRUBRIK 1-2 Char"/>
    <w:basedOn w:val="DefaultParagraphFont"/>
    <w:link w:val="Heading2"/>
    <w:uiPriority w:val="99"/>
    <w:qFormat/>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3034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3422"/>
    <w:rPr>
      <w:rFonts w:ascii="Arial" w:eastAsia="MS Mincho" w:hAnsi="Arial" w:cs="Times New Roman"/>
      <w:sz w:val="20"/>
      <w:szCs w:val="24"/>
      <w:lang w:val="en-GB" w:eastAsia="en-GB"/>
    </w:rPr>
  </w:style>
  <w:style w:type="character" w:styleId="Hyperlink">
    <w:name w:val="Hyperlink"/>
    <w:uiPriority w:val="99"/>
    <w:qFormat/>
    <w:rsid w:val="00B47A9A"/>
    <w:rPr>
      <w:color w:val="0000FF"/>
      <w:u w:val="single"/>
    </w:rPr>
  </w:style>
  <w:style w:type="paragraph" w:styleId="TableofFigures">
    <w:name w:val="table of figures"/>
    <w:basedOn w:val="BodyText"/>
    <w:next w:val="Normal"/>
    <w:uiPriority w:val="99"/>
    <w:qFormat/>
    <w:rsid w:val="00B47A9A"/>
    <w:pPr>
      <w:ind w:left="1701" w:hanging="1701"/>
    </w:pPr>
    <w:rPr>
      <w:rFonts w:ascii="Arial" w:hAnsi="Arial"/>
      <w:b/>
      <w:lang w:eastAsia="zh-CN"/>
    </w:rPr>
  </w:style>
  <w:style w:type="character" w:customStyle="1" w:styleId="Heading4Char">
    <w:name w:val="Heading 4 Char"/>
    <w:basedOn w:val="DefaultParagraphFont"/>
    <w:link w:val="Heading4"/>
    <w:uiPriority w:val="9"/>
    <w:qFormat/>
    <w:rsid w:val="00501AFF"/>
    <w:rPr>
      <w:rFonts w:asciiTheme="majorHAnsi" w:eastAsiaTheme="majorEastAsia" w:hAnsiTheme="majorHAnsi" w:cstheme="majorBidi"/>
      <w:i/>
      <w:iCs/>
      <w:color w:val="2E74B5" w:themeColor="accent1" w:themeShade="BF"/>
      <w:sz w:val="20"/>
      <w:szCs w:val="20"/>
      <w:lang w:val="en-GB" w:eastAsia="ko-KR"/>
    </w:rPr>
  </w:style>
  <w:style w:type="paragraph" w:customStyle="1" w:styleId="Agreement">
    <w:name w:val="Agreement"/>
    <w:basedOn w:val="Normal"/>
    <w:next w:val="Doc-text2"/>
    <w:uiPriority w:val="99"/>
    <w:qFormat/>
    <w:rsid w:val="003B79E9"/>
    <w:pPr>
      <w:numPr>
        <w:numId w:val="3"/>
      </w:numPr>
      <w:tabs>
        <w:tab w:val="clear" w:pos="6930"/>
        <w:tab w:val="num" w:pos="1620"/>
      </w:tabs>
      <w:overflowPunct/>
      <w:autoSpaceDE/>
      <w:autoSpaceDN/>
      <w:adjustRightInd/>
      <w:spacing w:before="60" w:after="0"/>
      <w:ind w:left="1620"/>
      <w:textAlignment w:val="auto"/>
    </w:pPr>
    <w:rPr>
      <w:rFonts w:ascii="Arial" w:eastAsia="MS Mincho" w:hAnsi="Arial"/>
      <w:b/>
      <w:szCs w:val="24"/>
      <w:lang w:eastAsia="en-GB"/>
    </w:rPr>
  </w:style>
  <w:style w:type="paragraph" w:customStyle="1" w:styleId="Bullets">
    <w:name w:val="Bullets"/>
    <w:basedOn w:val="BodyText"/>
    <w:qFormat/>
    <w:rsid w:val="00C634D2"/>
    <w:pPr>
      <w:widowControl w:val="0"/>
      <w:ind w:left="283" w:hanging="283"/>
    </w:pPr>
    <w:rPr>
      <w:rFonts w:eastAsia="MS Mincho"/>
      <w:sz w:val="22"/>
      <w:lang w:eastAsia="de-DE"/>
    </w:rPr>
  </w:style>
  <w:style w:type="paragraph" w:customStyle="1" w:styleId="IvDInstructiontext">
    <w:name w:val="IvD Instructiontext"/>
    <w:basedOn w:val="BodyText"/>
    <w:link w:val="IvDInstructiontextChar"/>
    <w:uiPriority w:val="99"/>
    <w:qFormat/>
    <w:rsid w:val="000C365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0C3659"/>
    <w:rPr>
      <w:rFonts w:ascii="Arial" w:eastAsia="Times New Roman" w:hAnsi="Arial" w:cs="Times New Roman"/>
      <w:i/>
      <w:color w:val="7F7F7F" w:themeColor="text1" w:themeTint="80"/>
      <w:spacing w:val="2"/>
      <w:sz w:val="18"/>
      <w:szCs w:val="18"/>
      <w:lang w:eastAsia="en-US"/>
    </w:rPr>
  </w:style>
  <w:style w:type="character" w:customStyle="1" w:styleId="Heading3Char">
    <w:name w:val="Heading 3 Char"/>
    <w:basedOn w:val="DefaultParagraphFont"/>
    <w:link w:val="Heading3"/>
    <w:uiPriority w:val="9"/>
    <w:rsid w:val="00746B5C"/>
    <w:rPr>
      <w:rFonts w:asciiTheme="majorHAnsi" w:eastAsiaTheme="majorEastAsia" w:hAnsiTheme="majorHAnsi" w:cstheme="majorBidi"/>
      <w:color w:val="1F4D78" w:themeColor="accent1" w:themeShade="7F"/>
      <w:sz w:val="24"/>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47072894">
      <w:bodyDiv w:val="1"/>
      <w:marLeft w:val="0"/>
      <w:marRight w:val="0"/>
      <w:marTop w:val="0"/>
      <w:marBottom w:val="0"/>
      <w:divBdr>
        <w:top w:val="none" w:sz="0" w:space="0" w:color="auto"/>
        <w:left w:val="none" w:sz="0" w:space="0" w:color="auto"/>
        <w:bottom w:val="none" w:sz="0" w:space="0" w:color="auto"/>
        <w:right w:val="none" w:sz="0" w:space="0" w:color="auto"/>
      </w:divBdr>
      <w:divsChild>
        <w:div w:id="451365528">
          <w:marLeft w:val="2016"/>
          <w:marRight w:val="0"/>
          <w:marTop w:val="0"/>
          <w:marBottom w:val="180"/>
          <w:divBdr>
            <w:top w:val="none" w:sz="0" w:space="0" w:color="auto"/>
            <w:left w:val="none" w:sz="0" w:space="0" w:color="auto"/>
            <w:bottom w:val="none" w:sz="0" w:space="0" w:color="auto"/>
            <w:right w:val="none" w:sz="0" w:space="0" w:color="auto"/>
          </w:divBdr>
        </w:div>
        <w:div w:id="759836021">
          <w:marLeft w:val="2016"/>
          <w:marRight w:val="0"/>
          <w:marTop w:val="0"/>
          <w:marBottom w:val="180"/>
          <w:divBdr>
            <w:top w:val="none" w:sz="0" w:space="0" w:color="auto"/>
            <w:left w:val="none" w:sz="0" w:space="0" w:color="auto"/>
            <w:bottom w:val="none" w:sz="0" w:space="0" w:color="auto"/>
            <w:right w:val="none" w:sz="0" w:space="0" w:color="auto"/>
          </w:divBdr>
        </w:div>
      </w:divsChild>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343365068">
          <w:marLeft w:val="1080"/>
          <w:marRight w:val="0"/>
          <w:marTop w:val="1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1517574140">
          <w:marLeft w:val="360"/>
          <w:marRight w:val="0"/>
          <w:marTop w:val="2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480847254">
          <w:marLeft w:val="1699"/>
          <w:marRight w:val="0"/>
          <w:marTop w:val="120"/>
          <w:marBottom w:val="0"/>
          <w:divBdr>
            <w:top w:val="none" w:sz="0" w:space="0" w:color="auto"/>
            <w:left w:val="none" w:sz="0" w:space="0" w:color="auto"/>
            <w:bottom w:val="none" w:sz="0" w:space="0" w:color="auto"/>
            <w:right w:val="none" w:sz="0" w:space="0" w:color="auto"/>
          </w:divBdr>
        </w:div>
        <w:div w:id="1446117856">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174004239">
          <w:marLeft w:val="1166"/>
          <w:marRight w:val="0"/>
          <w:marTop w:val="115"/>
          <w:marBottom w:val="0"/>
          <w:divBdr>
            <w:top w:val="none" w:sz="0" w:space="0" w:color="auto"/>
            <w:left w:val="none" w:sz="0" w:space="0" w:color="auto"/>
            <w:bottom w:val="none" w:sz="0" w:space="0" w:color="auto"/>
            <w:right w:val="none" w:sz="0" w:space="0" w:color="auto"/>
          </w:divBdr>
        </w:div>
        <w:div w:id="329215952">
          <w:marLeft w:val="547"/>
          <w:marRight w:val="0"/>
          <w:marTop w:val="134"/>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79258460">
          <w:marLeft w:val="180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703937420">
          <w:marLeft w:val="547"/>
          <w:marRight w:val="0"/>
          <w:marTop w:val="96"/>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80680376">
          <w:marLeft w:val="360"/>
          <w:marRight w:val="0"/>
          <w:marTop w:val="2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99172235">
          <w:marLeft w:val="360"/>
          <w:marRight w:val="0"/>
          <w:marTop w:val="2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374283248">
      <w:bodyDiv w:val="1"/>
      <w:marLeft w:val="0"/>
      <w:marRight w:val="0"/>
      <w:marTop w:val="0"/>
      <w:marBottom w:val="0"/>
      <w:divBdr>
        <w:top w:val="none" w:sz="0" w:space="0" w:color="auto"/>
        <w:left w:val="none" w:sz="0" w:space="0" w:color="auto"/>
        <w:bottom w:val="none" w:sz="0" w:space="0" w:color="auto"/>
        <w:right w:val="none" w:sz="0" w:space="0" w:color="auto"/>
      </w:divBdr>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19614649">
          <w:marLeft w:val="1166"/>
          <w:marRight w:val="0"/>
          <w:marTop w:val="8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1932929169">
          <w:marLeft w:val="547"/>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306588986">
          <w:marLeft w:val="180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263538850">
          <w:marLeft w:val="360"/>
          <w:marRight w:val="0"/>
          <w:marTop w:val="2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819691444">
          <w:marLeft w:val="547"/>
          <w:marRight w:val="0"/>
          <w:marTop w:val="96"/>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44181124">
          <w:marLeft w:val="1800"/>
          <w:marRight w:val="0"/>
          <w:marTop w:val="1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 w:id="1897083740">
          <w:marLeft w:val="360"/>
          <w:marRight w:val="0"/>
          <w:marTop w:val="2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1964075533">
          <w:marLeft w:val="547"/>
          <w:marRight w:val="0"/>
          <w:marTop w:val="115"/>
          <w:marBottom w:val="0"/>
          <w:divBdr>
            <w:top w:val="none" w:sz="0" w:space="0" w:color="auto"/>
            <w:left w:val="none" w:sz="0" w:space="0" w:color="auto"/>
            <w:bottom w:val="none" w:sz="0" w:space="0" w:color="auto"/>
            <w:right w:val="none" w:sz="0" w:space="0" w:color="auto"/>
          </w:divBdr>
        </w:div>
        <w:div w:id="2078553847">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79288943">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239759158">
          <w:marLeft w:val="1166"/>
          <w:marRight w:val="0"/>
          <w:marTop w:val="96"/>
          <w:marBottom w:val="0"/>
          <w:divBdr>
            <w:top w:val="none" w:sz="0" w:space="0" w:color="auto"/>
            <w:left w:val="none" w:sz="0" w:space="0" w:color="auto"/>
            <w:bottom w:val="none" w:sz="0" w:space="0" w:color="auto"/>
            <w:right w:val="none" w:sz="0" w:space="0" w:color="auto"/>
          </w:divBdr>
        </w:div>
        <w:div w:id="410203026">
          <w:marLeft w:val="547"/>
          <w:marRight w:val="0"/>
          <w:marTop w:val="134"/>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679694940">
          <w:marLeft w:val="1166"/>
          <w:marRight w:val="0"/>
          <w:marTop w:val="8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1341204585">
          <w:marLeft w:val="547"/>
          <w:marRight w:val="0"/>
          <w:marTop w:val="10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94987536">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 w:id="356350057">
          <w:marLeft w:val="1166"/>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632710609">
          <w:marLeft w:val="360"/>
          <w:marRight w:val="0"/>
          <w:marTop w:val="2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253514604">
          <w:marLeft w:val="180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899940431">
          <w:marLeft w:val="360"/>
          <w:marRight w:val="0"/>
          <w:marTop w:val="2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2586236">
          <w:marLeft w:val="1080"/>
          <w:marRight w:val="0"/>
          <w:marTop w:val="1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881794109">
          <w:marLeft w:val="360"/>
          <w:marRight w:val="0"/>
          <w:marTop w:val="2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058478560">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sChild>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471170432">
          <w:marLeft w:val="1800"/>
          <w:marRight w:val="0"/>
          <w:marTop w:val="100"/>
          <w:marBottom w:val="0"/>
          <w:divBdr>
            <w:top w:val="none" w:sz="0" w:space="0" w:color="auto"/>
            <w:left w:val="none" w:sz="0" w:space="0" w:color="auto"/>
            <w:bottom w:val="none" w:sz="0" w:space="0" w:color="auto"/>
            <w:right w:val="none" w:sz="0" w:space="0" w:color="auto"/>
          </w:divBdr>
        </w:div>
        <w:div w:id="765003547">
          <w:marLeft w:val="360"/>
          <w:marRight w:val="0"/>
          <w:marTop w:val="2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56261013">
      <w:bodyDiv w:val="1"/>
      <w:marLeft w:val="0"/>
      <w:marRight w:val="0"/>
      <w:marTop w:val="0"/>
      <w:marBottom w:val="0"/>
      <w:divBdr>
        <w:top w:val="none" w:sz="0" w:space="0" w:color="auto"/>
        <w:left w:val="none" w:sz="0" w:space="0" w:color="auto"/>
        <w:bottom w:val="none" w:sz="0" w:space="0" w:color="auto"/>
        <w:right w:val="none" w:sz="0" w:space="0" w:color="auto"/>
      </w:divBdr>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sChild>
    </w:div>
    <w:div w:id="1207982418">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23369809">
      <w:bodyDiv w:val="1"/>
      <w:marLeft w:val="0"/>
      <w:marRight w:val="0"/>
      <w:marTop w:val="0"/>
      <w:marBottom w:val="0"/>
      <w:divBdr>
        <w:top w:val="none" w:sz="0" w:space="0" w:color="auto"/>
        <w:left w:val="none" w:sz="0" w:space="0" w:color="auto"/>
        <w:bottom w:val="none" w:sz="0" w:space="0" w:color="auto"/>
        <w:right w:val="none" w:sz="0" w:space="0" w:color="auto"/>
      </w:divBdr>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sChild>
    </w:div>
    <w:div w:id="1265576667">
      <w:bodyDiv w:val="1"/>
      <w:marLeft w:val="0"/>
      <w:marRight w:val="0"/>
      <w:marTop w:val="0"/>
      <w:marBottom w:val="0"/>
      <w:divBdr>
        <w:top w:val="none" w:sz="0" w:space="0" w:color="auto"/>
        <w:left w:val="none" w:sz="0" w:space="0" w:color="auto"/>
        <w:bottom w:val="none" w:sz="0" w:space="0" w:color="auto"/>
        <w:right w:val="none" w:sz="0" w:space="0" w:color="auto"/>
      </w:divBdr>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284042287">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925724326">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483160557">
          <w:marLeft w:val="360"/>
          <w:marRight w:val="0"/>
          <w:marTop w:val="2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sChild>
    </w:div>
    <w:div w:id="1308780435">
      <w:bodyDiv w:val="1"/>
      <w:marLeft w:val="0"/>
      <w:marRight w:val="0"/>
      <w:marTop w:val="0"/>
      <w:marBottom w:val="0"/>
      <w:divBdr>
        <w:top w:val="none" w:sz="0" w:space="0" w:color="auto"/>
        <w:left w:val="none" w:sz="0" w:space="0" w:color="auto"/>
        <w:bottom w:val="none" w:sz="0" w:space="0" w:color="auto"/>
        <w:right w:val="none" w:sz="0" w:space="0" w:color="auto"/>
      </w:divBdr>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72777240">
          <w:marLeft w:val="1080"/>
          <w:marRight w:val="0"/>
          <w:marTop w:val="1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 w:id="896817369">
          <w:marLeft w:val="360"/>
          <w:marRight w:val="0"/>
          <w:marTop w:val="2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739206430">
          <w:marLeft w:val="1800"/>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1197694698">
          <w:marLeft w:val="547"/>
          <w:marRight w:val="0"/>
          <w:marTop w:val="115"/>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sChild>
    </w:div>
    <w:div w:id="1352145940">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64209956">
      <w:bodyDiv w:val="1"/>
      <w:marLeft w:val="0"/>
      <w:marRight w:val="0"/>
      <w:marTop w:val="0"/>
      <w:marBottom w:val="0"/>
      <w:divBdr>
        <w:top w:val="none" w:sz="0" w:space="0" w:color="auto"/>
        <w:left w:val="none" w:sz="0" w:space="0" w:color="auto"/>
        <w:bottom w:val="none" w:sz="0" w:space="0" w:color="auto"/>
        <w:right w:val="none" w:sz="0" w:space="0" w:color="auto"/>
      </w:divBdr>
    </w:div>
    <w:div w:id="1419132713">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48119742">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 w:id="1714189090">
          <w:marLeft w:val="547"/>
          <w:marRight w:val="0"/>
          <w:marTop w:val="134"/>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sChild>
    </w:div>
    <w:div w:id="150643994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250696775">
          <w:marLeft w:val="1080"/>
          <w:marRight w:val="0"/>
          <w:marTop w:val="100"/>
          <w:marBottom w:val="0"/>
          <w:divBdr>
            <w:top w:val="none" w:sz="0" w:space="0" w:color="auto"/>
            <w:left w:val="none" w:sz="0" w:space="0" w:color="auto"/>
            <w:bottom w:val="none" w:sz="0" w:space="0" w:color="auto"/>
            <w:right w:val="none" w:sz="0" w:space="0" w:color="auto"/>
          </w:divBdr>
        </w:div>
        <w:div w:id="462815626">
          <w:marLeft w:val="360"/>
          <w:marRight w:val="0"/>
          <w:marTop w:val="2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2400126">
      <w:bodyDiv w:val="1"/>
      <w:marLeft w:val="0"/>
      <w:marRight w:val="0"/>
      <w:marTop w:val="0"/>
      <w:marBottom w:val="0"/>
      <w:divBdr>
        <w:top w:val="none" w:sz="0" w:space="0" w:color="auto"/>
        <w:left w:val="none" w:sz="0" w:space="0" w:color="auto"/>
        <w:bottom w:val="none" w:sz="0" w:space="0" w:color="auto"/>
        <w:right w:val="none" w:sz="0" w:space="0" w:color="auto"/>
      </w:divBdr>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98528040">
          <w:marLeft w:val="180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320424505">
          <w:marLeft w:val="360"/>
          <w:marRight w:val="0"/>
          <w:marTop w:val="2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99311150">
          <w:marLeft w:val="1166"/>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2081781348">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193951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181749265">
          <w:marLeft w:val="1166"/>
          <w:marRight w:val="0"/>
          <w:marTop w:val="86"/>
          <w:marBottom w:val="0"/>
          <w:divBdr>
            <w:top w:val="none" w:sz="0" w:space="0" w:color="auto"/>
            <w:left w:val="none" w:sz="0" w:space="0" w:color="auto"/>
            <w:bottom w:val="none" w:sz="0" w:space="0" w:color="auto"/>
            <w:right w:val="none" w:sz="0" w:space="0" w:color="auto"/>
          </w:divBdr>
        </w:div>
        <w:div w:id="374158123">
          <w:marLeft w:val="547"/>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0011131">
      <w:bodyDiv w:val="1"/>
      <w:marLeft w:val="0"/>
      <w:marRight w:val="0"/>
      <w:marTop w:val="0"/>
      <w:marBottom w:val="0"/>
      <w:divBdr>
        <w:top w:val="none" w:sz="0" w:space="0" w:color="auto"/>
        <w:left w:val="none" w:sz="0" w:space="0" w:color="auto"/>
        <w:bottom w:val="none" w:sz="0" w:space="0" w:color="auto"/>
        <w:right w:val="none" w:sz="0" w:space="0" w:color="auto"/>
      </w:divBdr>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274364306">
          <w:marLeft w:val="1080"/>
          <w:marRight w:val="0"/>
          <w:marTop w:val="100"/>
          <w:marBottom w:val="0"/>
          <w:divBdr>
            <w:top w:val="none" w:sz="0" w:space="0" w:color="auto"/>
            <w:left w:val="none" w:sz="0" w:space="0" w:color="auto"/>
            <w:bottom w:val="none" w:sz="0" w:space="0" w:color="auto"/>
            <w:right w:val="none" w:sz="0" w:space="0" w:color="auto"/>
          </w:divBdr>
        </w:div>
        <w:div w:id="1462528255">
          <w:marLeft w:val="360"/>
          <w:marRight w:val="0"/>
          <w:marTop w:val="2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541795536">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1864437478">
          <w:marLeft w:val="432"/>
          <w:marRight w:val="0"/>
          <w:marTop w:val="24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2060207822">
          <w:marLeft w:val="44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0562182">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177889043">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02708853">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86195017">
          <w:marLeft w:val="1987"/>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1225722237">
          <w:marLeft w:val="1699"/>
          <w:marRight w:val="0"/>
          <w:marTop w:val="12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11036226">
      <w:bodyDiv w:val="1"/>
      <w:marLeft w:val="0"/>
      <w:marRight w:val="0"/>
      <w:marTop w:val="0"/>
      <w:marBottom w:val="0"/>
      <w:divBdr>
        <w:top w:val="none" w:sz="0" w:space="0" w:color="auto"/>
        <w:left w:val="none" w:sz="0" w:space="0" w:color="auto"/>
        <w:bottom w:val="none" w:sz="0" w:space="0" w:color="auto"/>
        <w:right w:val="none" w:sz="0" w:space="0" w:color="auto"/>
      </w:divBdr>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00688912">
          <w:marLeft w:val="108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157263747">
          <w:marLeft w:val="360"/>
          <w:marRight w:val="0"/>
          <w:marTop w:val="2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sChild>
    </w:div>
    <w:div w:id="1970435127">
      <w:bodyDiv w:val="1"/>
      <w:marLeft w:val="0"/>
      <w:marRight w:val="0"/>
      <w:marTop w:val="0"/>
      <w:marBottom w:val="0"/>
      <w:divBdr>
        <w:top w:val="none" w:sz="0" w:space="0" w:color="auto"/>
        <w:left w:val="none" w:sz="0" w:space="0" w:color="auto"/>
        <w:bottom w:val="none" w:sz="0" w:space="0" w:color="auto"/>
        <w:right w:val="none" w:sz="0" w:space="0" w:color="auto"/>
      </w:divBdr>
    </w:div>
    <w:div w:id="1977250697">
      <w:bodyDiv w:val="1"/>
      <w:marLeft w:val="0"/>
      <w:marRight w:val="0"/>
      <w:marTop w:val="0"/>
      <w:marBottom w:val="0"/>
      <w:divBdr>
        <w:top w:val="none" w:sz="0" w:space="0" w:color="auto"/>
        <w:left w:val="none" w:sz="0" w:space="0" w:color="auto"/>
        <w:bottom w:val="none" w:sz="0" w:space="0" w:color="auto"/>
        <w:right w:val="none" w:sz="0" w:space="0" w:color="auto"/>
      </w:divBdr>
    </w:div>
    <w:div w:id="1993289662">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49037426">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237909078">
          <w:marLeft w:val="547"/>
          <w:marRight w:val="0"/>
          <w:marTop w:val="86"/>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67726644">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87646984">
          <w:marLeft w:val="360"/>
          <w:marRight w:val="0"/>
          <w:marTop w:val="2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207837818">
          <w:marLeft w:val="360"/>
          <w:marRight w:val="0"/>
          <w:marTop w:val="2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sChild>
    </w:div>
    <w:div w:id="209619675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3627520">
          <w:marLeft w:val="1080"/>
          <w:marRight w:val="0"/>
          <w:marTop w:val="1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1270504435">
          <w:marLeft w:val="360"/>
          <w:marRight w:val="0"/>
          <w:marTop w:val="2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sChild>
    </w:div>
    <w:div w:id="211577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SharedWithUsers xmlns="9b239327-9e80-40e4-b1b7-4394fed77a33">
      <UserInfo>
        <DisplayName>Muhammad Kazmi</DisplayName>
        <AccountId>130</AccountId>
        <AccountType/>
      </UserInfo>
    </SharedWithUsers>
    <_Flow_SignoffStatus xmlns="2f282d3b-eb4a-4b09-b61f-b9593442e286" xsi:nil="true"/>
    <_ip_UnifiedCompliancePolicyUIAction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customXml/itemProps2.xml><?xml version="1.0" encoding="utf-8"?>
<ds:datastoreItem xmlns:ds="http://schemas.openxmlformats.org/officeDocument/2006/customXml" ds:itemID="{E4096874-6DD7-4311-9354-11A3B0FAA9EA}">
  <ds:schemaRefs>
    <ds:schemaRef ds:uri="http://schemas.microsoft.com/office/2006/metadata/properties"/>
    <ds:schemaRef ds:uri="http://schemas.microsoft.com/office/infopath/2007/PartnerControls"/>
    <ds:schemaRef ds:uri="http://schemas.microsoft.com/sharepoint/v3"/>
    <ds:schemaRef ds:uri="9b239327-9e80-40e4-b1b7-4394fed77a3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750BEC1-35F5-44E7-A254-5E8DA927A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114ECA-38EF-4F92-AC74-C295DD2A7F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4046</TotalTime>
  <Pages>3</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Ericsson - Zhixun Tang</cp:lastModifiedBy>
  <cp:revision>1384</cp:revision>
  <dcterms:created xsi:type="dcterms:W3CDTF">2021-03-30T20:17:00Z</dcterms:created>
  <dcterms:modified xsi:type="dcterms:W3CDTF">2023-02-17T14:38:00Z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